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0A8B4"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sz w:val="22"/>
          <w:szCs w:val="22"/>
        </w:rPr>
        <w:t>e-IRB</w:t>
      </w:r>
      <w:r>
        <w:rPr>
          <w:rStyle w:val="apple-converted-space"/>
          <w:rFonts w:ascii="Calibri" w:hAnsi="Calibri" w:cs="Calibri"/>
          <w:b/>
          <w:bCs/>
          <w:color w:val="000000"/>
          <w:sz w:val="22"/>
          <w:szCs w:val="22"/>
        </w:rPr>
        <w:t> </w:t>
      </w:r>
      <w:r>
        <w:rPr>
          <w:rStyle w:val="normaltextrun"/>
          <w:rFonts w:ascii="Calibri" w:hAnsi="Calibri" w:cs="Calibri"/>
          <w:b/>
          <w:bCs/>
          <w:color w:val="000000"/>
          <w:sz w:val="22"/>
          <w:szCs w:val="22"/>
        </w:rPr>
        <w:t>Application (Submission)</w:t>
      </w:r>
      <w:r>
        <w:rPr>
          <w:rStyle w:val="apple-converted-space"/>
          <w:rFonts w:ascii="Calibri" w:hAnsi="Calibri" w:cs="Calibri"/>
          <w:b/>
          <w:bCs/>
          <w:color w:val="000000"/>
          <w:sz w:val="22"/>
          <w:szCs w:val="22"/>
        </w:rPr>
        <w:t> </w:t>
      </w:r>
      <w:r>
        <w:rPr>
          <w:rStyle w:val="normaltextrun"/>
          <w:rFonts w:ascii="Calibri" w:hAnsi="Calibri" w:cs="Calibri"/>
          <w:b/>
          <w:bCs/>
          <w:color w:val="000000"/>
          <w:sz w:val="22"/>
          <w:szCs w:val="22"/>
        </w:rPr>
        <w:t>Research Description:</w:t>
      </w:r>
      <w:r>
        <w:rPr>
          <w:rStyle w:val="apple-converted-space"/>
          <w:rFonts w:ascii="Calibri" w:hAnsi="Calibri" w:cs="Calibri"/>
          <w:b/>
          <w:bCs/>
          <w:color w:val="000000"/>
          <w:sz w:val="22"/>
          <w:szCs w:val="22"/>
        </w:rPr>
        <w:t> </w:t>
      </w:r>
      <w:r>
        <w:rPr>
          <w:rStyle w:val="normaltextrun"/>
          <w:rFonts w:ascii="Calibri" w:hAnsi="Calibri" w:cs="Calibri"/>
          <w:b/>
          <w:bCs/>
          <w:color w:val="0070C0"/>
          <w:sz w:val="22"/>
          <w:szCs w:val="22"/>
        </w:rPr>
        <w:t>Add all attachments to</w:t>
      </w:r>
      <w:r>
        <w:rPr>
          <w:rStyle w:val="apple-converted-space"/>
          <w:rFonts w:ascii="Calibri" w:hAnsi="Calibri" w:cs="Calibri"/>
          <w:b/>
          <w:bCs/>
          <w:color w:val="0070C0"/>
          <w:sz w:val="22"/>
          <w:szCs w:val="22"/>
        </w:rPr>
        <w:t> </w:t>
      </w:r>
      <w:r>
        <w:rPr>
          <w:rStyle w:val="normaltextrun"/>
          <w:rFonts w:ascii="Calibri" w:hAnsi="Calibri" w:cs="Calibri"/>
          <w:b/>
          <w:bCs/>
          <w:color w:val="0070C0"/>
          <w:sz w:val="22"/>
          <w:szCs w:val="22"/>
        </w:rPr>
        <w:t>_Advertising section</w:t>
      </w:r>
      <w:r>
        <w:rPr>
          <w:rStyle w:val="eop"/>
          <w:rFonts w:ascii="Calibri" w:hAnsi="Calibri" w:cs="Calibri"/>
          <w:sz w:val="22"/>
          <w:szCs w:val="22"/>
        </w:rPr>
        <w:t> </w:t>
      </w:r>
    </w:p>
    <w:p w14:paraId="5504E558"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70C0"/>
          <w:sz w:val="22"/>
          <w:szCs w:val="22"/>
        </w:rPr>
        <w:t>ADVERTISING SECTION:</w:t>
      </w:r>
      <w:r>
        <w:rPr>
          <w:rStyle w:val="apple-converted-space"/>
          <w:rFonts w:ascii="Calibri" w:hAnsi="Calibri" w:cs="Calibri"/>
          <w:b/>
          <w:bCs/>
          <w:color w:val="0070C0"/>
          <w:sz w:val="22"/>
          <w:szCs w:val="22"/>
        </w:rPr>
        <w:t> </w:t>
      </w:r>
      <w:r>
        <w:rPr>
          <w:rStyle w:val="normaltextrun"/>
          <w:rFonts w:ascii="Calibri" w:hAnsi="Calibri" w:cs="Calibri"/>
          <w:b/>
          <w:bCs/>
          <w:color w:val="0070C0"/>
          <w:sz w:val="22"/>
          <w:szCs w:val="22"/>
        </w:rPr>
        <w:t>Sample Document</w:t>
      </w:r>
      <w:r>
        <w:rPr>
          <w:rStyle w:val="eop"/>
          <w:rFonts w:ascii="Calibri" w:hAnsi="Calibri" w:cs="Calibri"/>
          <w:sz w:val="22"/>
          <w:szCs w:val="22"/>
        </w:rPr>
        <w:t> </w:t>
      </w:r>
    </w:p>
    <w:p w14:paraId="37DF46A6"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0BA61471"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70C0"/>
          <w:sz w:val="22"/>
          <w:szCs w:val="22"/>
        </w:rPr>
        <w:t>NOTE:</w:t>
      </w:r>
      <w:r>
        <w:rPr>
          <w:rStyle w:val="apple-converted-space"/>
          <w:rFonts w:ascii="Calibri" w:hAnsi="Calibri" w:cs="Calibri"/>
          <w:color w:val="0070C0"/>
          <w:sz w:val="22"/>
          <w:szCs w:val="22"/>
        </w:rPr>
        <w:t> </w:t>
      </w:r>
      <w:r>
        <w:rPr>
          <w:rStyle w:val="normaltextrun"/>
          <w:rFonts w:ascii="Calibri" w:hAnsi="Calibri" w:cs="Calibri"/>
          <w:color w:val="7F7F7F"/>
          <w:sz w:val="22"/>
          <w:szCs w:val="22"/>
        </w:rPr>
        <w:t>In your</w:t>
      </w:r>
      <w:r>
        <w:rPr>
          <w:rStyle w:val="apple-converted-space"/>
          <w:rFonts w:ascii="Calibri" w:hAnsi="Calibri" w:cs="Calibri"/>
          <w:color w:val="7F7F7F"/>
          <w:sz w:val="22"/>
          <w:szCs w:val="22"/>
        </w:rPr>
        <w:t> </w:t>
      </w:r>
      <w:r>
        <w:rPr>
          <w:rStyle w:val="normaltextrun"/>
          <w:rFonts w:ascii="Calibri" w:hAnsi="Calibri" w:cs="Calibri"/>
          <w:color w:val="7F7F7F"/>
          <w:sz w:val="22"/>
          <w:szCs w:val="22"/>
        </w:rPr>
        <w:t>e-IRB</w:t>
      </w:r>
      <w:r>
        <w:rPr>
          <w:rStyle w:val="apple-converted-space"/>
          <w:rFonts w:ascii="Calibri" w:hAnsi="Calibri" w:cs="Calibri"/>
          <w:color w:val="7F7F7F"/>
          <w:sz w:val="22"/>
          <w:szCs w:val="22"/>
        </w:rPr>
        <w:t> </w:t>
      </w:r>
      <w:r>
        <w:rPr>
          <w:rStyle w:val="normaltextrun"/>
          <w:rFonts w:ascii="Calibri" w:hAnsi="Calibri" w:cs="Calibri"/>
          <w:color w:val="7F7F7F"/>
          <w:sz w:val="22"/>
          <w:szCs w:val="22"/>
        </w:rPr>
        <w:t>Application</w:t>
      </w:r>
      <w:r>
        <w:rPr>
          <w:rStyle w:val="apple-converted-space"/>
          <w:rFonts w:ascii="Calibri" w:hAnsi="Calibri" w:cs="Calibri"/>
          <w:color w:val="7F7F7F"/>
          <w:sz w:val="22"/>
          <w:szCs w:val="22"/>
        </w:rPr>
        <w:t> </w:t>
      </w:r>
      <w:r>
        <w:rPr>
          <w:rStyle w:val="normaltextrun"/>
          <w:rFonts w:ascii="Calibri" w:hAnsi="Calibri" w:cs="Calibri"/>
          <w:color w:val="7F7F7F"/>
          <w:sz w:val="22"/>
          <w:szCs w:val="22"/>
        </w:rPr>
        <w:t>you will describe advertising that will be performed for recruitment, only include strategies you will use in Research Description. </w:t>
      </w:r>
      <w:r>
        <w:rPr>
          <w:rStyle w:val="eop"/>
          <w:rFonts w:ascii="Calibri" w:hAnsi="Calibri" w:cs="Calibri"/>
          <w:sz w:val="22"/>
          <w:szCs w:val="22"/>
        </w:rPr>
        <w:t> </w:t>
      </w:r>
    </w:p>
    <w:p w14:paraId="7D6AE71F"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70C0"/>
          <w:sz w:val="22"/>
          <w:szCs w:val="22"/>
        </w:rPr>
        <w:t>REQUIRED - IRB Review</w:t>
      </w:r>
      <w:r>
        <w:rPr>
          <w:rStyle w:val="scxw248680265"/>
          <w:rFonts w:ascii="Calibri" w:hAnsi="Calibri" w:cs="Calibri"/>
          <w:sz w:val="22"/>
          <w:szCs w:val="22"/>
        </w:rPr>
        <w:t> </w:t>
      </w:r>
      <w:r>
        <w:rPr>
          <w:rFonts w:ascii="Calibri" w:hAnsi="Calibri" w:cs="Calibri"/>
          <w:sz w:val="22"/>
          <w:szCs w:val="22"/>
        </w:rPr>
        <w:br/>
      </w:r>
      <w:r>
        <w:rPr>
          <w:rStyle w:val="normaltextrun"/>
          <w:rFonts w:ascii="Calibri" w:hAnsi="Calibri" w:cs="Calibri"/>
          <w:color w:val="808080"/>
          <w:sz w:val="22"/>
          <w:szCs w:val="22"/>
        </w:rPr>
        <w:t>Advertisements must be reviewed and approved by the IRB prior to use. For additional details, see topic “</w:t>
      </w:r>
      <w:hyperlink r:id="rId4" w:anchor="Recruit" w:tgtFrame="_blank" w:history="1">
        <w:r>
          <w:rPr>
            <w:rStyle w:val="normaltextrun"/>
            <w:rFonts w:ascii="Calibri" w:hAnsi="Calibri" w:cs="Calibri"/>
            <w:color w:val="0000FF"/>
            <w:sz w:val="22"/>
            <w:szCs w:val="22"/>
            <w:u w:val="single"/>
          </w:rPr>
          <w:t>Recruitment</w:t>
        </w:r>
      </w:hyperlink>
      <w:r>
        <w:rPr>
          <w:rStyle w:val="normaltextrun"/>
          <w:rFonts w:ascii="Calibri" w:hAnsi="Calibri" w:cs="Calibri"/>
          <w:color w:val="808080"/>
          <w:sz w:val="22"/>
          <w:szCs w:val="22"/>
        </w:rPr>
        <w:t>” or “</w:t>
      </w:r>
      <w:hyperlink r:id="rId5" w:anchor="Ads" w:tgtFrame="_blank" w:history="1">
        <w:r>
          <w:rPr>
            <w:rStyle w:val="normaltextrun"/>
            <w:rFonts w:ascii="Calibri" w:hAnsi="Calibri" w:cs="Calibri"/>
            <w:color w:val="0000FF"/>
            <w:sz w:val="22"/>
            <w:szCs w:val="22"/>
            <w:u w:val="single"/>
          </w:rPr>
          <w:t>Advertising</w:t>
        </w:r>
      </w:hyperlink>
      <w:r>
        <w:rPr>
          <w:rStyle w:val="normaltextrun"/>
          <w:rFonts w:ascii="Calibri" w:hAnsi="Calibri" w:cs="Calibri"/>
          <w:color w:val="808080"/>
          <w:sz w:val="22"/>
          <w:szCs w:val="22"/>
        </w:rPr>
        <w:t>”</w:t>
      </w:r>
      <w:r>
        <w:rPr>
          <w:rStyle w:val="apple-converted-space"/>
          <w:rFonts w:ascii="Calibri" w:hAnsi="Calibri" w:cs="Calibri"/>
          <w:color w:val="808080"/>
          <w:sz w:val="22"/>
          <w:szCs w:val="22"/>
        </w:rPr>
        <w:t> </w:t>
      </w:r>
      <w:hyperlink r:id="rId6" w:anchor="Ads" w:tgtFrame="_blank" w:history="1">
        <w:r>
          <w:rPr>
            <w:rStyle w:val="normaltextrun"/>
            <w:rFonts w:ascii="Calibri" w:hAnsi="Calibri" w:cs="Calibri"/>
            <w:color w:val="0000FF"/>
            <w:sz w:val="22"/>
            <w:szCs w:val="22"/>
            <w:u w:val="single"/>
          </w:rPr>
          <w:t>on ORI’s IRB Survival Handbook web</w:t>
        </w:r>
      </w:hyperlink>
      <w:r>
        <w:rPr>
          <w:rStyle w:val="normaltextrun"/>
          <w:rFonts w:ascii="Calibri" w:hAnsi="Calibri" w:cs="Calibri"/>
          <w:color w:val="808080"/>
          <w:sz w:val="22"/>
          <w:szCs w:val="22"/>
        </w:rPr>
        <w:t>. </w:t>
      </w:r>
      <w:r>
        <w:rPr>
          <w:rStyle w:val="eop"/>
          <w:rFonts w:ascii="Calibri" w:hAnsi="Calibri" w:cs="Calibri"/>
          <w:sz w:val="22"/>
          <w:szCs w:val="22"/>
        </w:rPr>
        <w:t> </w:t>
      </w:r>
    </w:p>
    <w:p w14:paraId="093199AF"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70C0"/>
          <w:sz w:val="22"/>
          <w:szCs w:val="22"/>
        </w:rPr>
        <w:t>Center for Clinical and Translational Science (CCTS)</w:t>
      </w:r>
      <w:r>
        <w:rPr>
          <w:rStyle w:val="normaltextrun"/>
          <w:rFonts w:ascii="Arial" w:hAnsi="Arial" w:cs="Arial"/>
          <w:b/>
          <w:bCs/>
          <w:color w:val="0070C0"/>
          <w:sz w:val="22"/>
          <w:szCs w:val="22"/>
        </w:rPr>
        <w:t>:</w:t>
      </w:r>
      <w:r>
        <w:rPr>
          <w:rStyle w:val="apple-converted-space"/>
          <w:rFonts w:ascii="Arial" w:hAnsi="Arial" w:cs="Arial"/>
          <w:b/>
          <w:bCs/>
          <w:color w:val="0070C0"/>
          <w:sz w:val="22"/>
          <w:szCs w:val="22"/>
        </w:rPr>
        <w:t> </w:t>
      </w:r>
      <w:r>
        <w:rPr>
          <w:rStyle w:val="scxw248680265"/>
          <w:rFonts w:ascii="Arial" w:hAnsi="Arial" w:cs="Arial"/>
          <w:sz w:val="22"/>
          <w:szCs w:val="22"/>
        </w:rPr>
        <w:t> </w:t>
      </w:r>
      <w:r>
        <w:rPr>
          <w:rFonts w:ascii="Arial" w:hAnsi="Arial" w:cs="Arial"/>
          <w:sz w:val="22"/>
          <w:szCs w:val="22"/>
        </w:rPr>
        <w:br/>
      </w:r>
      <w:r>
        <w:rPr>
          <w:rStyle w:val="normaltextrun"/>
          <w:rFonts w:ascii="Calibri" w:hAnsi="Calibri" w:cs="Calibri"/>
          <w:color w:val="7F7F7F"/>
          <w:sz w:val="22"/>
          <w:szCs w:val="22"/>
        </w:rPr>
        <w:t>The following</w:t>
      </w:r>
      <w:r>
        <w:rPr>
          <w:rStyle w:val="apple-converted-space"/>
          <w:rFonts w:ascii="Calibri" w:hAnsi="Calibri" w:cs="Calibri"/>
          <w:color w:val="7F7F7F"/>
          <w:sz w:val="22"/>
          <w:szCs w:val="22"/>
        </w:rPr>
        <w:t> </w:t>
      </w:r>
      <w:r>
        <w:rPr>
          <w:rStyle w:val="normaltextrun"/>
          <w:rFonts w:ascii="Calibri" w:hAnsi="Calibri" w:cs="Calibri"/>
          <w:color w:val="7F7F7F"/>
          <w:sz w:val="22"/>
          <w:szCs w:val="22"/>
        </w:rPr>
        <w:t>are descriptions for</w:t>
      </w:r>
      <w:r>
        <w:rPr>
          <w:rStyle w:val="apple-converted-space"/>
          <w:rFonts w:ascii="Calibri" w:hAnsi="Calibri" w:cs="Calibri"/>
          <w:color w:val="7F7F7F"/>
          <w:sz w:val="22"/>
          <w:szCs w:val="22"/>
        </w:rPr>
        <w:t> </w:t>
      </w:r>
      <w:r>
        <w:rPr>
          <w:rStyle w:val="normaltextrun"/>
          <w:rFonts w:ascii="Calibri" w:hAnsi="Calibri" w:cs="Calibri"/>
          <w:color w:val="7F7F7F"/>
          <w:sz w:val="22"/>
          <w:szCs w:val="22"/>
        </w:rPr>
        <w:t>strategic</w:t>
      </w:r>
      <w:r>
        <w:rPr>
          <w:rStyle w:val="apple-converted-space"/>
          <w:rFonts w:ascii="Calibri" w:hAnsi="Calibri" w:cs="Calibri"/>
          <w:color w:val="7F7F7F"/>
          <w:sz w:val="22"/>
          <w:szCs w:val="22"/>
        </w:rPr>
        <w:t> </w:t>
      </w:r>
      <w:r>
        <w:rPr>
          <w:rStyle w:val="normaltextrun"/>
          <w:rFonts w:ascii="Calibri" w:hAnsi="Calibri" w:cs="Calibri"/>
          <w:color w:val="7F7F7F"/>
          <w:sz w:val="22"/>
          <w:szCs w:val="22"/>
        </w:rPr>
        <w:t>advertising</w:t>
      </w:r>
      <w:r>
        <w:rPr>
          <w:rStyle w:val="apple-converted-space"/>
          <w:rFonts w:ascii="Calibri" w:hAnsi="Calibri" w:cs="Calibri"/>
          <w:color w:val="7F7F7F"/>
          <w:sz w:val="22"/>
          <w:szCs w:val="22"/>
        </w:rPr>
        <w:t> </w:t>
      </w:r>
      <w:r>
        <w:rPr>
          <w:rStyle w:val="normaltextrun"/>
          <w:rFonts w:ascii="Calibri" w:hAnsi="Calibri" w:cs="Calibri"/>
          <w:color w:val="7F7F7F"/>
          <w:sz w:val="22"/>
          <w:szCs w:val="22"/>
        </w:rPr>
        <w:t>to be listing in Research Description,</w:t>
      </w:r>
      <w:r>
        <w:rPr>
          <w:rStyle w:val="apple-converted-space"/>
          <w:rFonts w:ascii="Calibri" w:hAnsi="Calibri" w:cs="Calibri"/>
          <w:color w:val="7F7F7F"/>
          <w:sz w:val="22"/>
          <w:szCs w:val="22"/>
        </w:rPr>
        <w:t> </w:t>
      </w:r>
      <w:r>
        <w:rPr>
          <w:rStyle w:val="normaltextrun"/>
          <w:rFonts w:ascii="Calibri" w:hAnsi="Calibri" w:cs="Calibri"/>
          <w:color w:val="7F7F7F"/>
          <w:sz w:val="22"/>
          <w:szCs w:val="22"/>
        </w:rPr>
        <w:t>the CCTS can</w:t>
      </w:r>
      <w:r>
        <w:rPr>
          <w:rStyle w:val="apple-converted-space"/>
          <w:rFonts w:ascii="Calibri" w:hAnsi="Calibri" w:cs="Calibri"/>
          <w:color w:val="7F7F7F"/>
          <w:sz w:val="22"/>
          <w:szCs w:val="22"/>
        </w:rPr>
        <w:t> </w:t>
      </w:r>
      <w:r>
        <w:rPr>
          <w:rStyle w:val="normaltextrun"/>
          <w:rFonts w:ascii="Calibri" w:hAnsi="Calibri" w:cs="Calibri"/>
          <w:color w:val="7F7F7F"/>
          <w:sz w:val="22"/>
          <w:szCs w:val="22"/>
        </w:rPr>
        <w:t>provide these resources for</w:t>
      </w:r>
      <w:r>
        <w:rPr>
          <w:rStyle w:val="apple-converted-space"/>
          <w:rFonts w:ascii="Calibri" w:hAnsi="Calibri" w:cs="Calibri"/>
          <w:color w:val="7F7F7F"/>
          <w:sz w:val="22"/>
          <w:szCs w:val="22"/>
        </w:rPr>
        <w:t> </w:t>
      </w:r>
      <w:r>
        <w:rPr>
          <w:rStyle w:val="normaltextrun"/>
          <w:rFonts w:ascii="Calibri" w:hAnsi="Calibri" w:cs="Calibri"/>
          <w:color w:val="7F7F7F"/>
          <w:sz w:val="22"/>
          <w:szCs w:val="22"/>
        </w:rPr>
        <w:t>recruitment of</w:t>
      </w:r>
      <w:r>
        <w:rPr>
          <w:rStyle w:val="apple-converted-space"/>
          <w:rFonts w:ascii="Calibri" w:hAnsi="Calibri" w:cs="Calibri"/>
          <w:color w:val="7F7F7F"/>
          <w:sz w:val="22"/>
          <w:szCs w:val="22"/>
        </w:rPr>
        <w:t> </w:t>
      </w:r>
      <w:r>
        <w:rPr>
          <w:rStyle w:val="normaltextrun"/>
          <w:rFonts w:ascii="Calibri" w:hAnsi="Calibri" w:cs="Calibri"/>
          <w:color w:val="7F7F7F"/>
          <w:sz w:val="22"/>
          <w:szCs w:val="22"/>
        </w:rPr>
        <w:t>study</w:t>
      </w:r>
      <w:r>
        <w:rPr>
          <w:rStyle w:val="apple-converted-space"/>
          <w:rFonts w:ascii="Calibri" w:hAnsi="Calibri" w:cs="Calibri"/>
          <w:color w:val="7F7F7F"/>
          <w:sz w:val="22"/>
          <w:szCs w:val="22"/>
        </w:rPr>
        <w:t> </w:t>
      </w:r>
      <w:r>
        <w:rPr>
          <w:rStyle w:val="normaltextrun"/>
          <w:rFonts w:ascii="Calibri" w:hAnsi="Calibri" w:cs="Calibri"/>
          <w:color w:val="7F7F7F"/>
          <w:sz w:val="22"/>
          <w:szCs w:val="22"/>
        </w:rPr>
        <w:t>populations</w:t>
      </w:r>
      <w:r>
        <w:rPr>
          <w:rStyle w:val="normaltextrun"/>
          <w:rFonts w:ascii="Arial" w:hAnsi="Arial" w:cs="Arial"/>
          <w:color w:val="7F7F7F"/>
          <w:sz w:val="22"/>
          <w:szCs w:val="22"/>
        </w:rPr>
        <w:t>.</w:t>
      </w:r>
      <w:r>
        <w:rPr>
          <w:rStyle w:val="apple-converted-space"/>
          <w:rFonts w:ascii="Arial" w:hAnsi="Arial" w:cs="Arial"/>
          <w:color w:val="000000"/>
          <w:sz w:val="22"/>
          <w:szCs w:val="22"/>
        </w:rPr>
        <w:t> </w:t>
      </w:r>
      <w:r>
        <w:rPr>
          <w:rStyle w:val="scxw248680265"/>
          <w:rFonts w:ascii="Arial" w:hAnsi="Arial" w:cs="Arial"/>
          <w:sz w:val="22"/>
          <w:szCs w:val="22"/>
        </w:rPr>
        <w:t> </w:t>
      </w:r>
      <w:r>
        <w:rPr>
          <w:rFonts w:ascii="Arial" w:hAnsi="Arial" w:cs="Arial"/>
          <w:sz w:val="22"/>
          <w:szCs w:val="22"/>
        </w:rPr>
        <w:br/>
      </w:r>
      <w:r>
        <w:rPr>
          <w:rStyle w:val="scxw248680265"/>
          <w:rFonts w:ascii="Calibri" w:hAnsi="Calibri" w:cs="Calibri"/>
          <w:sz w:val="22"/>
          <w:szCs w:val="22"/>
        </w:rPr>
        <w:t> </w:t>
      </w:r>
      <w:r>
        <w:rPr>
          <w:rFonts w:ascii="Calibri" w:hAnsi="Calibri" w:cs="Calibri"/>
          <w:sz w:val="22"/>
          <w:szCs w:val="22"/>
        </w:rPr>
        <w:br/>
      </w:r>
      <w:r>
        <w:rPr>
          <w:rStyle w:val="normaltextrun"/>
          <w:rFonts w:ascii="Calibri" w:hAnsi="Calibri" w:cs="Calibri"/>
          <w:b/>
          <w:bCs/>
          <w:color w:val="0070C0"/>
          <w:sz w:val="22"/>
          <w:szCs w:val="22"/>
        </w:rPr>
        <w:t>NOTE:</w:t>
      </w:r>
      <w:r>
        <w:rPr>
          <w:rStyle w:val="apple-converted-space"/>
          <w:rFonts w:ascii="Calibri" w:hAnsi="Calibri" w:cs="Calibri"/>
          <w:b/>
          <w:bCs/>
          <w:color w:val="0070C0"/>
          <w:sz w:val="22"/>
          <w:szCs w:val="22"/>
        </w:rPr>
        <w:t> </w:t>
      </w:r>
      <w:r>
        <w:rPr>
          <w:rStyle w:val="normaltextrun"/>
          <w:rFonts w:ascii="Calibri" w:hAnsi="Calibri" w:cs="Calibri"/>
          <w:color w:val="7F7F7F"/>
          <w:sz w:val="22"/>
          <w:szCs w:val="22"/>
        </w:rPr>
        <w:t>If using</w:t>
      </w:r>
      <w:r>
        <w:rPr>
          <w:rStyle w:val="apple-converted-space"/>
          <w:rFonts w:ascii="Arial" w:hAnsi="Arial" w:cs="Arial"/>
          <w:b/>
          <w:bCs/>
          <w:color w:val="7F7F7F"/>
          <w:sz w:val="22"/>
          <w:szCs w:val="22"/>
        </w:rPr>
        <w:t> </w:t>
      </w:r>
      <w:r>
        <w:rPr>
          <w:rStyle w:val="normaltextrun"/>
          <w:rFonts w:ascii="Calibri" w:hAnsi="Calibri" w:cs="Calibri"/>
          <w:color w:val="7F7F7F"/>
          <w:sz w:val="22"/>
          <w:szCs w:val="22"/>
        </w:rPr>
        <w:t>the CCTS</w:t>
      </w:r>
      <w:r>
        <w:rPr>
          <w:rStyle w:val="apple-converted-space"/>
          <w:rFonts w:ascii="Calibri" w:hAnsi="Calibri" w:cs="Calibri"/>
          <w:color w:val="7F7F7F"/>
          <w:sz w:val="22"/>
          <w:szCs w:val="22"/>
        </w:rPr>
        <w:t> </w:t>
      </w:r>
      <w:r>
        <w:rPr>
          <w:rStyle w:val="normaltextrun"/>
          <w:rFonts w:ascii="Calibri" w:hAnsi="Calibri" w:cs="Calibri"/>
          <w:color w:val="7F7F7F"/>
          <w:sz w:val="22"/>
          <w:szCs w:val="22"/>
        </w:rPr>
        <w:t>please notify</w:t>
      </w:r>
      <w:r>
        <w:rPr>
          <w:rStyle w:val="apple-converted-space"/>
          <w:rFonts w:ascii="Calibri" w:hAnsi="Calibri" w:cs="Calibri"/>
          <w:color w:val="7F7F7F"/>
          <w:sz w:val="22"/>
          <w:szCs w:val="22"/>
        </w:rPr>
        <w:t> </w:t>
      </w:r>
      <w:r>
        <w:rPr>
          <w:rStyle w:val="normaltextrun"/>
          <w:rFonts w:ascii="Calibri" w:hAnsi="Calibri" w:cs="Calibri"/>
          <w:color w:val="7F7F7F"/>
          <w:sz w:val="22"/>
          <w:szCs w:val="22"/>
        </w:rPr>
        <w:t>Participant Recruitment Services (PRS)</w:t>
      </w:r>
      <w:r>
        <w:rPr>
          <w:rStyle w:val="apple-converted-space"/>
          <w:rFonts w:ascii="Calibri" w:hAnsi="Calibri" w:cs="Calibri"/>
          <w:color w:val="7F7F7F"/>
          <w:sz w:val="22"/>
          <w:szCs w:val="22"/>
        </w:rPr>
        <w:t> </w:t>
      </w:r>
      <w:r>
        <w:rPr>
          <w:rStyle w:val="normaltextrun"/>
          <w:rFonts w:ascii="Calibri" w:hAnsi="Calibri" w:cs="Calibri"/>
          <w:color w:val="7F7F7F"/>
          <w:sz w:val="22"/>
          <w:szCs w:val="22"/>
        </w:rPr>
        <w:t>when you</w:t>
      </w:r>
      <w:r>
        <w:rPr>
          <w:rStyle w:val="apple-converted-space"/>
          <w:rFonts w:ascii="Calibri" w:hAnsi="Calibri" w:cs="Calibri"/>
          <w:color w:val="7F7F7F"/>
          <w:sz w:val="22"/>
          <w:szCs w:val="22"/>
        </w:rPr>
        <w:t> </w:t>
      </w:r>
      <w:r>
        <w:rPr>
          <w:rStyle w:val="normaltextrun"/>
          <w:rFonts w:ascii="Calibri" w:hAnsi="Calibri" w:cs="Calibri"/>
          <w:color w:val="7F7F7F"/>
          <w:sz w:val="22"/>
          <w:szCs w:val="22"/>
        </w:rPr>
        <w:t>have IRB approval to enroll</w:t>
      </w:r>
      <w:r>
        <w:rPr>
          <w:rStyle w:val="apple-converted-space"/>
          <w:rFonts w:ascii="Calibri" w:hAnsi="Calibri" w:cs="Calibri"/>
          <w:color w:val="7F7F7F"/>
          <w:sz w:val="22"/>
          <w:szCs w:val="22"/>
        </w:rPr>
        <w:t> </w:t>
      </w:r>
      <w:r>
        <w:rPr>
          <w:rStyle w:val="normaltextrun"/>
          <w:rFonts w:ascii="Calibri" w:hAnsi="Calibri" w:cs="Calibri"/>
          <w:color w:val="7F7F7F"/>
          <w:sz w:val="22"/>
          <w:szCs w:val="22"/>
        </w:rPr>
        <w:t>subjects</w:t>
      </w:r>
      <w:r>
        <w:rPr>
          <w:rStyle w:val="apple-converted-space"/>
          <w:rFonts w:ascii="Calibri" w:hAnsi="Calibri" w:cs="Calibri"/>
          <w:color w:val="7F7F7F"/>
          <w:sz w:val="22"/>
          <w:szCs w:val="22"/>
        </w:rPr>
        <w:t> </w:t>
      </w:r>
      <w:r>
        <w:rPr>
          <w:rStyle w:val="normaltextrun"/>
          <w:rFonts w:ascii="Calibri" w:hAnsi="Calibri" w:cs="Calibri"/>
          <w:color w:val="7F7F7F"/>
          <w:sz w:val="22"/>
          <w:szCs w:val="22"/>
        </w:rPr>
        <w:t>and provide your IRB approval letter and Research Description. </w:t>
      </w:r>
      <w:r>
        <w:rPr>
          <w:rStyle w:val="eop"/>
          <w:rFonts w:ascii="Calibri" w:hAnsi="Calibri" w:cs="Calibri"/>
          <w:sz w:val="22"/>
          <w:szCs w:val="22"/>
        </w:rPr>
        <w:t> </w:t>
      </w:r>
    </w:p>
    <w:p w14:paraId="4EE18725"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sz w:val="22"/>
          <w:szCs w:val="22"/>
        </w:rPr>
        <w:t>Print advertisements: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The study will</w:t>
      </w:r>
      <w:r>
        <w:rPr>
          <w:rStyle w:val="apple-converted-space"/>
          <w:rFonts w:ascii="Calibri" w:hAnsi="Calibri" w:cs="Calibri"/>
          <w:color w:val="000000"/>
          <w:sz w:val="22"/>
          <w:szCs w:val="22"/>
        </w:rPr>
        <w:t> </w:t>
      </w:r>
      <w:r>
        <w:rPr>
          <w:rStyle w:val="normaltextrun"/>
          <w:rFonts w:ascii="Calibri" w:hAnsi="Calibri" w:cs="Calibri"/>
          <w:color w:val="000000"/>
          <w:sz w:val="22"/>
          <w:szCs w:val="22"/>
        </w:rPr>
        <w:t>recruit subjects through flyers, brochures, posters, Research Spotlights,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ads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placed</w:t>
      </w:r>
      <w:r>
        <w:rPr>
          <w:rStyle w:val="apple-converted-space"/>
          <w:rFonts w:ascii="Arial" w:hAnsi="Arial" w:cs="Arial"/>
          <w:color w:val="000000"/>
          <w:sz w:val="22"/>
          <w:szCs w:val="22"/>
        </w:rPr>
        <w:t> </w:t>
      </w:r>
      <w:r>
        <w:rPr>
          <w:rStyle w:val="normaltextrun"/>
          <w:rFonts w:ascii="Calibri" w:hAnsi="Calibri" w:cs="Calibri"/>
          <w:color w:val="000000"/>
          <w:sz w:val="22"/>
          <w:szCs w:val="22"/>
        </w:rPr>
        <w:t>on campus and in the surrounding community and region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(Study Team will</w:t>
      </w:r>
      <w:r>
        <w:rPr>
          <w:rStyle w:val="apple-converted-space"/>
          <w:rFonts w:ascii="Calibri" w:hAnsi="Calibri" w:cs="Calibri"/>
          <w:color w:val="000000"/>
          <w:sz w:val="22"/>
          <w:szCs w:val="22"/>
        </w:rPr>
        <w:t> </w:t>
      </w:r>
      <w:r>
        <w:rPr>
          <w:rStyle w:val="normaltextrun"/>
          <w:rFonts w:ascii="Calibri" w:hAnsi="Calibri" w:cs="Calibri"/>
          <w:color w:val="000000"/>
          <w:sz w:val="22"/>
          <w:szCs w:val="22"/>
        </w:rPr>
        <w:t>place/remove ads), including but not limited to the UK Medical Center, UK Clinics, Good Samaritan Hospital, Student Center, UHS, the 5 UK Center for Clinical and Translational Research wall mounts, Cardinal Hill, monitor screens, and area facilities and businesses. </w:t>
      </w:r>
      <w:r>
        <w:rPr>
          <w:rStyle w:val="eop"/>
          <w:rFonts w:ascii="Calibri" w:hAnsi="Calibri" w:cs="Calibri"/>
          <w:sz w:val="22"/>
          <w:szCs w:val="22"/>
        </w:rPr>
        <w:t> </w:t>
      </w:r>
    </w:p>
    <w:p w14:paraId="3D0A759A"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sz w:val="22"/>
          <w:szCs w:val="22"/>
        </w:rPr>
        <w:t>Internet and Social Media:</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This study will be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advertised on</w:t>
      </w:r>
      <w:r>
        <w:rPr>
          <w:rStyle w:val="apple-converted-space"/>
          <w:rFonts w:ascii="Arial" w:hAnsi="Arial" w:cs="Arial"/>
          <w:color w:val="000000"/>
          <w:sz w:val="22"/>
          <w:szCs w:val="22"/>
        </w:rPr>
        <w:t> </w:t>
      </w:r>
      <w:r>
        <w:rPr>
          <w:rStyle w:val="normaltextrun"/>
          <w:rFonts w:ascii="Calibri" w:hAnsi="Calibri" w:cs="Calibri"/>
          <w:color w:val="000000"/>
          <w:sz w:val="22"/>
          <w:szCs w:val="22"/>
        </w:rPr>
        <w:t>recruitment</w:t>
      </w:r>
      <w:r>
        <w:rPr>
          <w:rStyle w:val="apple-converted-space"/>
          <w:rFonts w:ascii="Arial" w:hAnsi="Arial" w:cs="Arial"/>
          <w:color w:val="000000"/>
          <w:sz w:val="22"/>
          <w:szCs w:val="22"/>
        </w:rPr>
        <w:t> </w:t>
      </w:r>
      <w:r>
        <w:rPr>
          <w:rStyle w:val="normaltextrun"/>
          <w:rFonts w:ascii="Calibri" w:hAnsi="Calibri" w:cs="Calibri"/>
          <w:color w:val="000000"/>
          <w:sz w:val="22"/>
          <w:szCs w:val="22"/>
        </w:rPr>
        <w:t>internet webpages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in digital or video form</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(e.g.,</w:t>
      </w:r>
      <w:r>
        <w:rPr>
          <w:rStyle w:val="apple-converted-space"/>
          <w:rFonts w:ascii="Calibri" w:hAnsi="Calibri" w:cs="Calibri"/>
          <w:color w:val="000000"/>
          <w:sz w:val="22"/>
          <w:szCs w:val="22"/>
        </w:rPr>
        <w:t> </w:t>
      </w:r>
      <w:r>
        <w:rPr>
          <w:rStyle w:val="normaltextrun"/>
          <w:rFonts w:ascii="Calibri" w:hAnsi="Calibri" w:cs="Calibri"/>
          <w:color w:val="000000"/>
          <w:sz w:val="22"/>
          <w:szCs w:val="22"/>
        </w:rPr>
        <w:t>UKclinicalresearch.com, ResearchMatch.org, CenterWatch.com, CISCRP, UK, CCTS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and may utilize Google</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Adwords</w:t>
      </w:r>
      <w:proofErr w:type="spellEnd"/>
      <w:r>
        <w:rPr>
          <w:rStyle w:val="normaltextrun"/>
          <w:rFonts w:ascii="Arial" w:hAnsi="Arial" w:cs="Arial"/>
          <w:color w:val="000000"/>
          <w:sz w:val="22"/>
          <w:szCs w:val="22"/>
        </w:rPr>
        <w:t>)</w:t>
      </w:r>
      <w:r>
        <w:rPr>
          <w:rStyle w:val="normaltextrun"/>
          <w:rFonts w:ascii="Calibri" w:hAnsi="Calibri" w:cs="Calibri"/>
          <w:color w:val="000000"/>
          <w:sz w:val="22"/>
          <w:szCs w:val="22"/>
        </w:rPr>
        <w:t>. The study</w:t>
      </w:r>
      <w:r>
        <w:rPr>
          <w:rStyle w:val="apple-converted-space"/>
          <w:rFonts w:ascii="Calibri" w:hAnsi="Calibri" w:cs="Calibri"/>
          <w:color w:val="000000"/>
          <w:sz w:val="22"/>
          <w:szCs w:val="22"/>
        </w:rPr>
        <w:t> </w:t>
      </w:r>
      <w:r>
        <w:rPr>
          <w:rStyle w:val="normaltextrun"/>
          <w:rFonts w:ascii="Calibri" w:hAnsi="Calibri" w:cs="Calibri"/>
          <w:color w:val="000000"/>
          <w:sz w:val="22"/>
          <w:szCs w:val="22"/>
        </w:rPr>
        <w:t>will be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promoted via social media, including Facebook boost ads, UK_CCTS Facebook, UK_CCTS Twitter,</w:t>
      </w:r>
      <w:r>
        <w:rPr>
          <w:rStyle w:val="apple-converted-space"/>
          <w:rFonts w:ascii="Calibri" w:hAnsi="Calibri" w:cs="Calibri"/>
          <w:color w:val="000000"/>
          <w:sz w:val="22"/>
          <w:szCs w:val="22"/>
        </w:rPr>
        <w:t> </w:t>
      </w:r>
      <w:r>
        <w:rPr>
          <w:rStyle w:val="normaltextrun"/>
          <w:rFonts w:ascii="Calibri" w:hAnsi="Calibri" w:cs="Calibri"/>
          <w:color w:val="000000"/>
          <w:sz w:val="22"/>
          <w:szCs w:val="22"/>
        </w:rPr>
        <w:t>UK_CCTS Instagram,</w:t>
      </w:r>
      <w:r>
        <w:rPr>
          <w:rStyle w:val="apple-converted-space"/>
          <w:rFonts w:ascii="Calibri" w:hAnsi="Calibri" w:cs="Calibri"/>
          <w:color w:val="000000"/>
          <w:sz w:val="22"/>
          <w:szCs w:val="22"/>
        </w:rPr>
        <w:t> </w:t>
      </w:r>
      <w:r>
        <w:rPr>
          <w:rStyle w:val="normaltextrun"/>
          <w:rFonts w:ascii="Calibri" w:hAnsi="Calibri" w:cs="Calibri"/>
          <w:color w:val="000000"/>
          <w:sz w:val="22"/>
          <w:szCs w:val="22"/>
        </w:rPr>
        <w:t>UK and UKHC social media, and departmental/lab pages. If advertised on UKClinicalresearch.com, the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online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study flyer will include an option for interested individuals to enter and submit their contact information, they will be asked whether study team can contact them</w:t>
      </w:r>
      <w:r>
        <w:rPr>
          <w:rStyle w:val="apple-converted-space"/>
          <w:rFonts w:ascii="Calibri" w:hAnsi="Calibri" w:cs="Calibri"/>
          <w:color w:val="000000"/>
          <w:sz w:val="22"/>
          <w:szCs w:val="22"/>
        </w:rPr>
        <w:t> </w:t>
      </w:r>
      <w:r>
        <w:rPr>
          <w:rStyle w:val="normaltextrun"/>
          <w:rFonts w:ascii="Calibri" w:hAnsi="Calibri" w:cs="Calibri"/>
          <w:color w:val="000000"/>
          <w:sz w:val="22"/>
          <w:szCs w:val="22"/>
        </w:rPr>
        <w:t>(Yes or No)</w:t>
      </w:r>
      <w:r>
        <w:rPr>
          <w:rStyle w:val="apple-converted-space"/>
          <w:rFonts w:ascii="Calibri" w:hAnsi="Calibri" w:cs="Calibri"/>
          <w:color w:val="000000"/>
          <w:sz w:val="22"/>
          <w:szCs w:val="22"/>
        </w:rPr>
        <w:t> </w:t>
      </w:r>
      <w:r>
        <w:rPr>
          <w:rStyle w:val="normaltextrun"/>
          <w:rFonts w:ascii="Calibri" w:hAnsi="Calibri" w:cs="Calibri"/>
          <w:color w:val="000000"/>
          <w:sz w:val="22"/>
          <w:szCs w:val="22"/>
        </w:rPr>
        <w:t>via</w:t>
      </w:r>
      <w:r>
        <w:rPr>
          <w:rStyle w:val="apple-converted-space"/>
          <w:rFonts w:ascii="Calibri" w:hAnsi="Calibri" w:cs="Calibri"/>
          <w:color w:val="000000"/>
          <w:sz w:val="22"/>
          <w:szCs w:val="22"/>
        </w:rPr>
        <w:t> </w:t>
      </w:r>
      <w:r>
        <w:rPr>
          <w:rStyle w:val="normaltextrun"/>
          <w:rFonts w:ascii="Calibri" w:hAnsi="Calibri" w:cs="Calibri"/>
          <w:color w:val="000000"/>
          <w:sz w:val="22"/>
          <w:szCs w:val="22"/>
        </w:rPr>
        <w:t>study-related</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text</w:t>
      </w:r>
      <w:r>
        <w:rPr>
          <w:rStyle w:val="apple-converted-space"/>
          <w:rFonts w:ascii="Calibri" w:hAnsi="Calibri" w:cs="Calibri"/>
          <w:color w:val="000000"/>
          <w:sz w:val="22"/>
          <w:szCs w:val="22"/>
        </w:rPr>
        <w:t> </w:t>
      </w:r>
      <w:r>
        <w:rPr>
          <w:rStyle w:val="normaltextrun"/>
          <w:rFonts w:ascii="Calibri" w:hAnsi="Calibri" w:cs="Calibri"/>
          <w:color w:val="000000"/>
          <w:sz w:val="22"/>
          <w:szCs w:val="22"/>
        </w:rPr>
        <w:t>messages</w:t>
      </w:r>
      <w:r>
        <w:rPr>
          <w:rStyle w:val="normaltextrun"/>
          <w:rFonts w:ascii="Arial" w:hAnsi="Arial" w:cs="Arial"/>
          <w:color w:val="000000"/>
          <w:sz w:val="22"/>
          <w:szCs w:val="22"/>
        </w:rPr>
        <w:t>,</w:t>
      </w:r>
      <w:r>
        <w:rPr>
          <w:rStyle w:val="apple-converted-space"/>
          <w:rFonts w:ascii="Arial" w:hAnsi="Arial" w:cs="Arial"/>
          <w:color w:val="000000"/>
          <w:sz w:val="22"/>
          <w:szCs w:val="22"/>
        </w:rPr>
        <w:t> </w:t>
      </w:r>
      <w:r>
        <w:rPr>
          <w:rStyle w:val="normaltextrun"/>
          <w:rFonts w:ascii="Calibri" w:hAnsi="Calibri" w:cs="Calibri"/>
          <w:color w:val="000000"/>
          <w:sz w:val="22"/>
          <w:szCs w:val="22"/>
        </w:rPr>
        <w:t>and</w:t>
      </w:r>
      <w:r>
        <w:rPr>
          <w:rStyle w:val="apple-converted-space"/>
          <w:rFonts w:ascii="Calibri" w:hAnsi="Calibri" w:cs="Calibri"/>
          <w:color w:val="000000"/>
          <w:sz w:val="22"/>
          <w:szCs w:val="22"/>
        </w:rPr>
        <w:t> </w:t>
      </w:r>
      <w:r>
        <w:rPr>
          <w:rStyle w:val="normaltextrun"/>
          <w:rFonts w:ascii="Calibri" w:hAnsi="Calibri" w:cs="Calibri"/>
          <w:color w:val="000000"/>
          <w:sz w:val="22"/>
          <w:szCs w:val="22"/>
        </w:rPr>
        <w:t>CCTS will</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also</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ask,</w:t>
      </w:r>
      <w:r>
        <w:rPr>
          <w:rStyle w:val="apple-converted-space"/>
          <w:rFonts w:ascii="Calibri" w:hAnsi="Calibri" w:cs="Calibri"/>
          <w:color w:val="000000"/>
          <w:sz w:val="22"/>
          <w:szCs w:val="22"/>
        </w:rPr>
        <w:t> </w:t>
      </w:r>
      <w:r>
        <w:rPr>
          <w:rStyle w:val="normaltextrun"/>
          <w:rFonts w:ascii="Calibri" w:hAnsi="Calibri" w:cs="Calibri"/>
          <w:color w:val="000000"/>
          <w:sz w:val="22"/>
          <w:szCs w:val="22"/>
        </w:rPr>
        <w:t>‘How did you learn about the study</w:t>
      </w:r>
      <w:r>
        <w:rPr>
          <w:rStyle w:val="normaltextrun"/>
          <w:rFonts w:ascii="Arial" w:hAnsi="Arial" w:cs="Arial"/>
          <w:color w:val="000000"/>
          <w:sz w:val="22"/>
          <w:szCs w:val="22"/>
        </w:rPr>
        <w:t>? </w:t>
      </w:r>
      <w:r>
        <w:rPr>
          <w:rStyle w:val="apple-converted-space"/>
          <w:rFonts w:ascii="Arial" w:hAnsi="Arial" w:cs="Arial"/>
          <w:color w:val="000000"/>
          <w:sz w:val="22"/>
          <w:szCs w:val="22"/>
        </w:rPr>
        <w:t> </w:t>
      </w:r>
      <w:r>
        <w:rPr>
          <w:rStyle w:val="normaltextrun"/>
          <w:rFonts w:ascii="Calibri" w:hAnsi="Calibri" w:cs="Calibri"/>
          <w:color w:val="000000"/>
          <w:sz w:val="22"/>
          <w:szCs w:val="22"/>
        </w:rPr>
        <w:t>Internet and social media recruitment will follow the terms of use for each site utilized.</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The study will</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also be promoted through UK</w:t>
      </w:r>
      <w:r>
        <w:rPr>
          <w:rStyle w:val="apple-converted-space"/>
          <w:rFonts w:ascii="Calibri" w:hAnsi="Calibri" w:cs="Calibri"/>
          <w:color w:val="000000"/>
          <w:sz w:val="22"/>
          <w:szCs w:val="22"/>
        </w:rPr>
        <w:t> </w:t>
      </w:r>
      <w:r>
        <w:rPr>
          <w:rStyle w:val="normaltextrun"/>
          <w:rFonts w:ascii="Calibri" w:hAnsi="Calibri" w:cs="Calibri"/>
          <w:color w:val="000000"/>
          <w:sz w:val="22"/>
          <w:szCs w:val="22"/>
        </w:rPr>
        <w:t>HC</w:t>
      </w:r>
      <w:r>
        <w:rPr>
          <w:rStyle w:val="apple-converted-space"/>
          <w:rFonts w:ascii="Calibri" w:hAnsi="Calibri" w:cs="Calibri"/>
          <w:color w:val="000000"/>
          <w:sz w:val="22"/>
          <w:szCs w:val="22"/>
        </w:rPr>
        <w:t> </w:t>
      </w:r>
      <w:r>
        <w:rPr>
          <w:rStyle w:val="normaltextrun"/>
          <w:rFonts w:ascii="Calibri" w:hAnsi="Calibri" w:cs="Calibri"/>
          <w:color w:val="000000"/>
          <w:sz w:val="22"/>
          <w:szCs w:val="22"/>
        </w:rPr>
        <w:t>monitor screens. </w:t>
      </w:r>
      <w:r>
        <w:rPr>
          <w:rStyle w:val="eop"/>
          <w:rFonts w:ascii="Calibri" w:hAnsi="Calibri" w:cs="Calibri"/>
          <w:sz w:val="22"/>
          <w:szCs w:val="22"/>
        </w:rPr>
        <w:t> </w:t>
      </w:r>
    </w:p>
    <w:p w14:paraId="554E62A5"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sz w:val="22"/>
          <w:szCs w:val="22"/>
        </w:rPr>
        <w:t>Research Participant Registries: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Potential participants may</w:t>
      </w:r>
      <w:r>
        <w:rPr>
          <w:rStyle w:val="apple-converted-space"/>
          <w:rFonts w:ascii="Calibri" w:hAnsi="Calibri" w:cs="Calibri"/>
          <w:color w:val="000000"/>
          <w:sz w:val="22"/>
          <w:szCs w:val="22"/>
        </w:rPr>
        <w:t> </w:t>
      </w:r>
      <w:r>
        <w:rPr>
          <w:rStyle w:val="normaltextrun"/>
          <w:rFonts w:ascii="Calibri" w:hAnsi="Calibri" w:cs="Calibri"/>
          <w:color w:val="000000"/>
          <w:sz w:val="22"/>
          <w:szCs w:val="22"/>
        </w:rPr>
        <w:t>be identified from registry databases, including but not limited to ResearchMatch.org</w:t>
      </w:r>
      <w:r>
        <w:rPr>
          <w:rStyle w:val="normaltextrun"/>
          <w:rFonts w:ascii="Arial" w:hAnsi="Arial" w:cs="Arial"/>
          <w:color w:val="000000"/>
          <w:sz w:val="22"/>
          <w:szCs w:val="22"/>
        </w:rPr>
        <w:t>*</w:t>
      </w:r>
      <w:r>
        <w:rPr>
          <w:rStyle w:val="normaltextrun"/>
          <w:rFonts w:ascii="Calibri" w:hAnsi="Calibri" w:cs="Calibri"/>
          <w:color w:val="000000"/>
          <w:sz w:val="22"/>
          <w:szCs w:val="22"/>
        </w:rPr>
        <w:t>, Wellness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Health</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and You, Sanders Brown Center on Aging, Infectious Disease, Dentistry, and the Markey Cancer Center. </w:t>
      </w:r>
      <w:r>
        <w:rPr>
          <w:rStyle w:val="eop"/>
          <w:rFonts w:ascii="Calibri" w:hAnsi="Calibri" w:cs="Calibri"/>
          <w:sz w:val="22"/>
          <w:szCs w:val="22"/>
        </w:rPr>
        <w:t> </w:t>
      </w:r>
    </w:p>
    <w:p w14:paraId="3B2B3BA5" w14:textId="5790F315"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sz w:val="22"/>
          <w:szCs w:val="22"/>
        </w:rPr>
        <w:t>*</w:t>
      </w:r>
      <w:r>
        <w:rPr>
          <w:rStyle w:val="normaltextrun"/>
          <w:rFonts w:ascii="Calibri" w:hAnsi="Calibri" w:cs="Calibri"/>
          <w:color w:val="000000"/>
          <w:sz w:val="22"/>
          <w:szCs w:val="22"/>
        </w:rPr>
        <w:t>ResearchMatch.org will be utilized as a recruitment tool for this protocol. ResearchMatch.org is a national electronic, web-based recruitment tool that was created through the Clinical &amp; Translational Science Awards Consortium in 2009 and is maintained at Vanderbilt University as an IRB-approved data repository (</w:t>
      </w:r>
      <w:r w:rsidR="00DB3AB4">
        <w:rPr>
          <w:rStyle w:val="normaltextrun"/>
          <w:rFonts w:ascii="Calibri" w:hAnsi="Calibri" w:cs="Calibri"/>
          <w:color w:val="000000"/>
          <w:sz w:val="22"/>
          <w:szCs w:val="22"/>
        </w:rPr>
        <w:t xml:space="preserve">Vanderbilt University </w:t>
      </w:r>
      <w:r>
        <w:rPr>
          <w:rStyle w:val="normaltextrun"/>
          <w:rFonts w:ascii="Calibri" w:hAnsi="Calibri" w:cs="Calibri"/>
          <w:color w:val="000000"/>
          <w:sz w:val="22"/>
          <w:szCs w:val="22"/>
        </w:rPr>
        <w:t>IRB #090207)." Once UK IRB approval is obtained</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the researcher or proxy will upload</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 flyer with no contact information will by email</w:t>
      </w:r>
      <w:r>
        <w:rPr>
          <w:rStyle w:val="apple-converted-space"/>
          <w:rFonts w:ascii="Calibri" w:hAnsi="Calibri" w:cs="Calibri"/>
          <w:color w:val="000000"/>
          <w:sz w:val="22"/>
          <w:szCs w:val="22"/>
        </w:rPr>
        <w:t> </w:t>
      </w:r>
      <w:r>
        <w:rPr>
          <w:rStyle w:val="normaltextrun"/>
          <w:rFonts w:ascii="Calibri" w:hAnsi="Calibri" w:cs="Calibri"/>
          <w:color w:val="000000"/>
          <w:sz w:val="22"/>
          <w:szCs w:val="22"/>
        </w:rPr>
        <w:t>via</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ResearchMatch</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to selected de-identified participants in the</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ResearchMatch</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registry. If the de-identified participant selects “Yes, I’m interested!” the researcher or proxy will receive information about</w:t>
      </w:r>
      <w:r>
        <w:rPr>
          <w:rStyle w:val="apple-converted-space"/>
          <w:rFonts w:ascii="Calibri" w:hAnsi="Calibri" w:cs="Calibri"/>
          <w:color w:val="000000"/>
          <w:sz w:val="22"/>
          <w:szCs w:val="22"/>
        </w:rPr>
        <w:t> </w:t>
      </w:r>
      <w:proofErr w:type="gramStart"/>
      <w:r>
        <w:rPr>
          <w:rStyle w:val="contextualspellingandgrammarerror"/>
          <w:rFonts w:ascii="Calibri" w:hAnsi="Calibri" w:cs="Calibri"/>
          <w:color w:val="000000"/>
          <w:sz w:val="22"/>
          <w:szCs w:val="22"/>
        </w:rPr>
        <w:t>participant</w:t>
      </w:r>
      <w:proofErr w:type="gramEnd"/>
      <w:r>
        <w:rPr>
          <w:rStyle w:val="apple-converted-space"/>
          <w:rFonts w:ascii="Calibri" w:hAnsi="Calibri" w:cs="Calibri"/>
          <w:color w:val="000000"/>
          <w:sz w:val="22"/>
          <w:szCs w:val="22"/>
        </w:rPr>
        <w:t> </w:t>
      </w:r>
      <w:r>
        <w:rPr>
          <w:rStyle w:val="normaltextrun"/>
          <w:rFonts w:ascii="Calibri" w:hAnsi="Calibri" w:cs="Calibri"/>
          <w:color w:val="000000"/>
          <w:sz w:val="22"/>
          <w:szCs w:val="22"/>
        </w:rPr>
        <w:t>and they may contact them with more information about their research study. If the participant selects “No, thanks”, researcher or proxy will not receive any information from de-identified participant. </w:t>
      </w:r>
      <w:r>
        <w:rPr>
          <w:rStyle w:val="eop"/>
          <w:rFonts w:ascii="Calibri" w:hAnsi="Calibri" w:cs="Calibri"/>
          <w:sz w:val="22"/>
          <w:szCs w:val="22"/>
        </w:rPr>
        <w:t> </w:t>
      </w:r>
    </w:p>
    <w:p w14:paraId="049BEB68" w14:textId="77777777" w:rsidR="007D478B" w:rsidRDefault="007D478B" w:rsidP="007D478B">
      <w:pPr>
        <w:pStyle w:val="paragraph"/>
        <w:spacing w:before="0" w:beforeAutospacing="0" w:after="0" w:afterAutospacing="0"/>
        <w:textAlignment w:val="baseline"/>
        <w:rPr>
          <w:rFonts w:ascii="Arial" w:hAnsi="Arial" w:cs="Arial"/>
          <w:sz w:val="18"/>
          <w:szCs w:val="18"/>
        </w:rPr>
      </w:pPr>
      <w:proofErr w:type="spellStart"/>
      <w:r>
        <w:rPr>
          <w:rStyle w:val="spellingerror"/>
          <w:rFonts w:ascii="Calibri" w:hAnsi="Calibri" w:cs="Calibri"/>
          <w:b/>
          <w:bCs/>
          <w:color w:val="000000"/>
          <w:sz w:val="22"/>
          <w:szCs w:val="22"/>
        </w:rPr>
        <w:t>REDCap</w:t>
      </w:r>
      <w:proofErr w:type="spellEnd"/>
      <w:r>
        <w:rPr>
          <w:rStyle w:val="apple-converted-space"/>
          <w:rFonts w:ascii="Calibri" w:hAnsi="Calibri" w:cs="Calibri"/>
          <w:b/>
          <w:bCs/>
          <w:color w:val="000000"/>
          <w:sz w:val="22"/>
          <w:szCs w:val="22"/>
        </w:rPr>
        <w:t> </w:t>
      </w:r>
      <w:r>
        <w:rPr>
          <w:rStyle w:val="normaltextrun"/>
          <w:rFonts w:ascii="Calibri" w:hAnsi="Calibri" w:cs="Calibri"/>
          <w:b/>
          <w:bCs/>
          <w:color w:val="000000"/>
          <w:sz w:val="22"/>
          <w:szCs w:val="22"/>
        </w:rPr>
        <w:t>prescreening form:</w:t>
      </w:r>
      <w:r>
        <w:rPr>
          <w:rStyle w:val="apple-converted-space"/>
          <w:rFonts w:ascii="Calibri" w:hAnsi="Calibri" w:cs="Calibri"/>
          <w:b/>
          <w:bCs/>
          <w:color w:val="000000"/>
          <w:sz w:val="22"/>
          <w:szCs w:val="22"/>
        </w:rPr>
        <w:t> </w:t>
      </w:r>
      <w:r>
        <w:rPr>
          <w:rStyle w:val="normaltextrun"/>
          <w:rFonts w:ascii="Calibri" w:hAnsi="Calibri" w:cs="Calibri"/>
          <w:sz w:val="22"/>
          <w:szCs w:val="22"/>
        </w:rPr>
        <w:t>The study will employ a pre-screening eligibility survey to determine if a volunteer meets basic inclusion/exclusion criteria (</w:t>
      </w:r>
      <w:r>
        <w:rPr>
          <w:rStyle w:val="normaltextrun"/>
          <w:rFonts w:ascii="Calibri" w:hAnsi="Calibri" w:cs="Calibri"/>
          <w:b/>
          <w:bCs/>
          <w:color w:val="FF0000"/>
          <w:sz w:val="22"/>
          <w:szCs w:val="22"/>
        </w:rPr>
        <w:t>Provide prescreening</w:t>
      </w:r>
      <w:r>
        <w:rPr>
          <w:rStyle w:val="apple-converted-space"/>
          <w:rFonts w:ascii="Calibri" w:hAnsi="Calibri" w:cs="Calibri"/>
          <w:b/>
          <w:bCs/>
          <w:color w:val="FF0000"/>
          <w:sz w:val="22"/>
          <w:szCs w:val="22"/>
        </w:rPr>
        <w:t> </w:t>
      </w:r>
      <w:r>
        <w:rPr>
          <w:rStyle w:val="normaltextrun"/>
          <w:rFonts w:ascii="Calibri" w:hAnsi="Calibri" w:cs="Calibri"/>
          <w:b/>
          <w:bCs/>
          <w:color w:val="FF0000"/>
          <w:sz w:val="22"/>
          <w:szCs w:val="22"/>
        </w:rPr>
        <w:t>Appendix _</w:t>
      </w:r>
      <w:r>
        <w:rPr>
          <w:rStyle w:val="apple-converted-space"/>
          <w:rFonts w:ascii="Calibri" w:hAnsi="Calibri" w:cs="Calibri"/>
          <w:b/>
          <w:bCs/>
          <w:color w:val="FF0000"/>
          <w:sz w:val="22"/>
          <w:szCs w:val="22"/>
        </w:rPr>
        <w:t> </w:t>
      </w:r>
      <w:r>
        <w:rPr>
          <w:rStyle w:val="normaltextrun"/>
          <w:rFonts w:ascii="Calibri" w:hAnsi="Calibri" w:cs="Calibri"/>
          <w:b/>
          <w:bCs/>
          <w:color w:val="FF0000"/>
          <w:sz w:val="22"/>
          <w:szCs w:val="22"/>
        </w:rPr>
        <w:t>if not</w:t>
      </w:r>
      <w:r>
        <w:rPr>
          <w:rStyle w:val="apple-converted-space"/>
          <w:rFonts w:ascii="Calibri" w:hAnsi="Calibri" w:cs="Calibri"/>
          <w:b/>
          <w:bCs/>
          <w:color w:val="FF0000"/>
          <w:sz w:val="22"/>
          <w:szCs w:val="22"/>
        </w:rPr>
        <w:t> </w:t>
      </w:r>
      <w:r>
        <w:rPr>
          <w:rStyle w:val="normaltextrun"/>
          <w:rFonts w:ascii="Calibri" w:hAnsi="Calibri" w:cs="Calibri"/>
          <w:b/>
          <w:bCs/>
          <w:color w:val="FF0000"/>
          <w:sz w:val="22"/>
          <w:szCs w:val="22"/>
        </w:rPr>
        <w:t>using</w:t>
      </w:r>
      <w:r>
        <w:rPr>
          <w:rStyle w:val="apple-converted-space"/>
          <w:rFonts w:ascii="Calibri" w:hAnsi="Calibri" w:cs="Calibri"/>
          <w:b/>
          <w:bCs/>
          <w:color w:val="FF0000"/>
          <w:sz w:val="22"/>
          <w:szCs w:val="22"/>
        </w:rPr>
        <w:t> </w:t>
      </w:r>
      <w:r>
        <w:rPr>
          <w:rStyle w:val="normaltextrun"/>
          <w:rFonts w:ascii="Calibri" w:hAnsi="Calibri" w:cs="Calibri"/>
          <w:b/>
          <w:bCs/>
          <w:color w:val="FF0000"/>
          <w:sz w:val="22"/>
          <w:szCs w:val="22"/>
        </w:rPr>
        <w:t>remove this section</w:t>
      </w:r>
      <w:r>
        <w:rPr>
          <w:rStyle w:val="normaltextrun"/>
          <w:rFonts w:ascii="Calibri" w:hAnsi="Calibri" w:cs="Calibri"/>
          <w:b/>
          <w:bCs/>
          <w:sz w:val="22"/>
          <w:szCs w:val="22"/>
        </w:rPr>
        <w:t>). </w:t>
      </w:r>
      <w:r>
        <w:rPr>
          <w:rStyle w:val="apple-converted-space"/>
          <w:rFonts w:ascii="Calibri" w:hAnsi="Calibri" w:cs="Calibri"/>
          <w:b/>
          <w:bCs/>
          <w:sz w:val="22"/>
          <w:szCs w:val="22"/>
        </w:rPr>
        <w:t> </w:t>
      </w:r>
      <w:r>
        <w:rPr>
          <w:rStyle w:val="normaltextrun"/>
          <w:rFonts w:ascii="Calibri" w:hAnsi="Calibri" w:cs="Calibri"/>
          <w:sz w:val="22"/>
          <w:szCs w:val="22"/>
        </w:rPr>
        <w:t>We will build and administer the</w:t>
      </w:r>
      <w:r>
        <w:rPr>
          <w:rStyle w:val="apple-converted-space"/>
          <w:rFonts w:ascii="Calibri" w:hAnsi="Calibri" w:cs="Calibri"/>
          <w:sz w:val="22"/>
          <w:szCs w:val="22"/>
        </w:rPr>
        <w:t> </w:t>
      </w:r>
      <w:r>
        <w:rPr>
          <w:rStyle w:val="normaltextrun"/>
          <w:rFonts w:ascii="Calibri" w:hAnsi="Calibri" w:cs="Calibri"/>
          <w:sz w:val="22"/>
          <w:szCs w:val="22"/>
        </w:rPr>
        <w:t>eligibility survey on UK’s</w:t>
      </w:r>
      <w:r>
        <w:rPr>
          <w:rStyle w:val="apple-converted-space"/>
          <w:rFonts w:ascii="Calibri" w:hAnsi="Calibri" w:cs="Calibri"/>
          <w:sz w:val="22"/>
          <w:szCs w:val="22"/>
        </w:rPr>
        <w:t> </w:t>
      </w:r>
      <w:proofErr w:type="spellStart"/>
      <w:r>
        <w:rPr>
          <w:rStyle w:val="spellingerror"/>
          <w:rFonts w:ascii="Calibri" w:hAnsi="Calibri" w:cs="Calibri"/>
          <w:sz w:val="22"/>
          <w:szCs w:val="22"/>
        </w:rPr>
        <w:t>REDCap</w:t>
      </w:r>
      <w:proofErr w:type="spellEnd"/>
      <w:r>
        <w:rPr>
          <w:rStyle w:val="apple-converted-space"/>
          <w:rFonts w:ascii="Calibri" w:hAnsi="Calibri" w:cs="Calibri"/>
          <w:sz w:val="22"/>
          <w:szCs w:val="22"/>
        </w:rPr>
        <w:t> </w:t>
      </w:r>
      <w:r>
        <w:rPr>
          <w:rStyle w:val="normaltextrun"/>
          <w:rFonts w:ascii="Calibri" w:hAnsi="Calibri" w:cs="Calibri"/>
          <w:sz w:val="22"/>
          <w:szCs w:val="22"/>
        </w:rPr>
        <w:t>which provides HIPAA compliant storage on UK servers and encrypted transmission of survey responses.</w:t>
      </w:r>
      <w:r>
        <w:rPr>
          <w:rStyle w:val="apple-converted-space"/>
          <w:rFonts w:ascii="Calibri" w:hAnsi="Calibri" w:cs="Calibri"/>
          <w:sz w:val="22"/>
          <w:szCs w:val="22"/>
        </w:rPr>
        <w:t> </w:t>
      </w:r>
      <w:r>
        <w:rPr>
          <w:rStyle w:val="normaltextrun"/>
          <w:rFonts w:ascii="Calibri" w:hAnsi="Calibri" w:cs="Calibri"/>
          <w:sz w:val="22"/>
          <w:szCs w:val="22"/>
        </w:rPr>
        <w:t>The portable devices do not download the data, it is directly stored into the secure web-based connection (https) behind the firewall. All files are password protected once entered into the system. All project data is stored and hosted locally.</w:t>
      </w:r>
      <w:r>
        <w:rPr>
          <w:rStyle w:val="apple-converted-space"/>
          <w:rFonts w:ascii="Calibri" w:hAnsi="Calibri" w:cs="Calibri"/>
          <w:sz w:val="22"/>
          <w:szCs w:val="22"/>
        </w:rPr>
        <w:t> </w:t>
      </w:r>
      <w:r>
        <w:rPr>
          <w:rStyle w:val="normaltextrun"/>
          <w:rFonts w:ascii="Calibri" w:hAnsi="Calibri" w:cs="Calibri"/>
          <w:sz w:val="22"/>
          <w:szCs w:val="22"/>
        </w:rPr>
        <w:t xml:space="preserve">A link to the eligibility survey will be provided in recruitment materials.  The link will also be included in study information sent </w:t>
      </w:r>
      <w:r>
        <w:rPr>
          <w:rStyle w:val="normaltextrun"/>
          <w:rFonts w:ascii="Calibri" w:hAnsi="Calibri" w:cs="Calibri"/>
          <w:sz w:val="22"/>
          <w:szCs w:val="22"/>
        </w:rPr>
        <w:lastRenderedPageBreak/>
        <w:t>to</w:t>
      </w:r>
      <w:r>
        <w:rPr>
          <w:rStyle w:val="apple-converted-space"/>
          <w:rFonts w:ascii="Calibri" w:hAnsi="Calibri" w:cs="Calibri"/>
          <w:sz w:val="22"/>
          <w:szCs w:val="22"/>
        </w:rPr>
        <w:t> </w:t>
      </w:r>
      <w:proofErr w:type="spellStart"/>
      <w:r>
        <w:rPr>
          <w:rStyle w:val="spellingerror"/>
          <w:rFonts w:ascii="Calibri" w:hAnsi="Calibri" w:cs="Calibri"/>
          <w:sz w:val="22"/>
          <w:szCs w:val="22"/>
        </w:rPr>
        <w:t>ResearchMatch</w:t>
      </w:r>
      <w:proofErr w:type="spellEnd"/>
      <w:r>
        <w:rPr>
          <w:rStyle w:val="apple-converted-space"/>
          <w:rFonts w:ascii="Calibri" w:hAnsi="Calibri" w:cs="Calibri"/>
          <w:sz w:val="22"/>
          <w:szCs w:val="22"/>
        </w:rPr>
        <w:t> </w:t>
      </w:r>
      <w:r>
        <w:rPr>
          <w:rStyle w:val="normaltextrun"/>
          <w:rFonts w:ascii="Calibri" w:hAnsi="Calibri" w:cs="Calibri"/>
          <w:sz w:val="22"/>
          <w:szCs w:val="22"/>
        </w:rPr>
        <w:t>participants who have indicated interest in the study.   Before redirecting the volunteer outside of</w:t>
      </w:r>
      <w:r>
        <w:rPr>
          <w:rStyle w:val="apple-converted-space"/>
          <w:rFonts w:ascii="Calibri" w:hAnsi="Calibri" w:cs="Calibri"/>
          <w:sz w:val="22"/>
          <w:szCs w:val="22"/>
        </w:rPr>
        <w:t> </w:t>
      </w:r>
      <w:proofErr w:type="spellStart"/>
      <w:r>
        <w:rPr>
          <w:rStyle w:val="spellingerror"/>
          <w:rFonts w:ascii="Calibri" w:hAnsi="Calibri" w:cs="Calibri"/>
          <w:sz w:val="22"/>
          <w:szCs w:val="22"/>
        </w:rPr>
        <w:t>ResearchMatch</w:t>
      </w:r>
      <w:proofErr w:type="spellEnd"/>
      <w:r>
        <w:rPr>
          <w:rStyle w:val="apple-converted-space"/>
          <w:rFonts w:ascii="Calibri" w:hAnsi="Calibri" w:cs="Calibri"/>
          <w:sz w:val="22"/>
          <w:szCs w:val="22"/>
        </w:rPr>
        <w:t> </w:t>
      </w:r>
      <w:r>
        <w:rPr>
          <w:rStyle w:val="normaltextrun"/>
          <w:rFonts w:ascii="Calibri" w:hAnsi="Calibri" w:cs="Calibri"/>
          <w:sz w:val="22"/>
          <w:szCs w:val="22"/>
        </w:rPr>
        <w:t>and to the</w:t>
      </w:r>
      <w:r>
        <w:rPr>
          <w:rStyle w:val="apple-converted-space"/>
          <w:rFonts w:ascii="Calibri" w:hAnsi="Calibri" w:cs="Calibri"/>
          <w:sz w:val="22"/>
          <w:szCs w:val="22"/>
        </w:rPr>
        <w:t> </w:t>
      </w:r>
      <w:proofErr w:type="spellStart"/>
      <w:r>
        <w:rPr>
          <w:rStyle w:val="spellingerror"/>
          <w:rFonts w:ascii="Calibri" w:hAnsi="Calibri" w:cs="Calibri"/>
          <w:sz w:val="22"/>
          <w:szCs w:val="22"/>
        </w:rPr>
        <w:t>REDCap</w:t>
      </w:r>
      <w:proofErr w:type="spellEnd"/>
      <w:r>
        <w:rPr>
          <w:rStyle w:val="apple-converted-space"/>
          <w:rFonts w:ascii="Calibri" w:hAnsi="Calibri" w:cs="Calibri"/>
          <w:sz w:val="22"/>
          <w:szCs w:val="22"/>
        </w:rPr>
        <w:t> </w:t>
      </w:r>
      <w:r>
        <w:rPr>
          <w:rStyle w:val="normaltextrun"/>
          <w:rFonts w:ascii="Calibri" w:hAnsi="Calibri" w:cs="Calibri"/>
          <w:sz w:val="22"/>
          <w:szCs w:val="22"/>
        </w:rPr>
        <w:t>survey, the volunteer is once again asked to confirm their interest in completing the pre-screening survey.  </w:t>
      </w:r>
      <w:r>
        <w:rPr>
          <w:rStyle w:val="eop"/>
          <w:rFonts w:ascii="Calibri" w:hAnsi="Calibri" w:cs="Calibri"/>
          <w:sz w:val="22"/>
          <w:szCs w:val="22"/>
        </w:rPr>
        <w:t> </w:t>
      </w:r>
    </w:p>
    <w:p w14:paraId="6CA2ACAD"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sz w:val="22"/>
          <w:szCs w:val="22"/>
        </w:rPr>
        <w:t>Outreach activities</w:t>
      </w:r>
      <w:r>
        <w:rPr>
          <w:rStyle w:val="normaltextrun"/>
          <w:rFonts w:ascii="Calibri" w:hAnsi="Calibri" w:cs="Calibri"/>
          <w:color w:val="000000"/>
          <w:sz w:val="22"/>
          <w:szCs w:val="22"/>
        </w:rPr>
        <w:t>: The CCTS attends outreach activities to promote research participation in general (e.g., Roots &amp; Heritage Festival, Latino Festival, Eastern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Kentucky</w:t>
      </w:r>
      <w:r>
        <w:rPr>
          <w:rStyle w:val="apple-converted-space"/>
          <w:rFonts w:ascii="Calibri" w:hAnsi="Calibri" w:cs="Calibri"/>
          <w:color w:val="000000"/>
          <w:sz w:val="22"/>
          <w:szCs w:val="22"/>
        </w:rPr>
        <w:t> </w:t>
      </w:r>
      <w:r>
        <w:rPr>
          <w:rStyle w:val="normaltextrun"/>
          <w:rFonts w:ascii="Calibri" w:hAnsi="Calibri" w:cs="Calibri"/>
          <w:color w:val="000000"/>
          <w:sz w:val="22"/>
          <w:szCs w:val="22"/>
        </w:rPr>
        <w:t>University, Transylvania Health fairs, etc.) and will</w:t>
      </w:r>
      <w:r>
        <w:rPr>
          <w:rStyle w:val="apple-converted-space"/>
          <w:rFonts w:ascii="Calibri" w:hAnsi="Calibri" w:cs="Calibri"/>
          <w:color w:val="000000"/>
          <w:sz w:val="22"/>
          <w:szCs w:val="22"/>
        </w:rPr>
        <w:t> </w:t>
      </w:r>
      <w:r>
        <w:rPr>
          <w:rStyle w:val="normaltextrun"/>
          <w:rFonts w:ascii="Calibri" w:hAnsi="Calibri" w:cs="Calibri"/>
          <w:color w:val="000000"/>
          <w:sz w:val="22"/>
          <w:szCs w:val="22"/>
        </w:rPr>
        <w:t>brings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all</w:t>
      </w:r>
      <w:r>
        <w:rPr>
          <w:rStyle w:val="apple-converted-space"/>
          <w:rFonts w:ascii="Calibri" w:hAnsi="Calibri" w:cs="Calibri"/>
          <w:color w:val="000000"/>
          <w:sz w:val="22"/>
          <w:szCs w:val="22"/>
        </w:rPr>
        <w:t> </w:t>
      </w:r>
      <w:r>
        <w:rPr>
          <w:rStyle w:val="normaltextrun"/>
          <w:rFonts w:ascii="Calibri" w:hAnsi="Calibri" w:cs="Calibri"/>
          <w:color w:val="000000"/>
          <w:sz w:val="22"/>
          <w:szCs w:val="22"/>
        </w:rPr>
        <w:t>relevant</w:t>
      </w:r>
      <w:r>
        <w:rPr>
          <w:rStyle w:val="apple-converted-space"/>
          <w:rFonts w:ascii="Calibri" w:hAnsi="Calibri" w:cs="Calibri"/>
          <w:color w:val="000000"/>
          <w:sz w:val="22"/>
          <w:szCs w:val="22"/>
        </w:rPr>
        <w:t> </w:t>
      </w:r>
      <w:r>
        <w:rPr>
          <w:rStyle w:val="normaltextrun"/>
          <w:rFonts w:ascii="Calibri" w:hAnsi="Calibri" w:cs="Calibri"/>
          <w:color w:val="000000"/>
          <w:sz w:val="22"/>
          <w:szCs w:val="22"/>
        </w:rPr>
        <w:t>study flyers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that are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enrolling participants. </w:t>
      </w:r>
      <w:r>
        <w:rPr>
          <w:rStyle w:val="eop"/>
          <w:rFonts w:ascii="Calibri" w:hAnsi="Calibri" w:cs="Calibri"/>
          <w:sz w:val="22"/>
          <w:szCs w:val="22"/>
        </w:rPr>
        <w:t> </w:t>
      </w:r>
    </w:p>
    <w:p w14:paraId="37C75605"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70C0"/>
          <w:sz w:val="22"/>
          <w:szCs w:val="22"/>
        </w:rPr>
        <w:t>FOR STUDIES WITH ADVERTISING BUDGETS</w:t>
      </w:r>
      <w:r>
        <w:rPr>
          <w:rStyle w:val="eop"/>
          <w:rFonts w:ascii="Calibri" w:hAnsi="Calibri" w:cs="Calibri"/>
          <w:sz w:val="22"/>
          <w:szCs w:val="22"/>
        </w:rPr>
        <w:t> </w:t>
      </w:r>
    </w:p>
    <w:p w14:paraId="753BCA51"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sz w:val="22"/>
          <w:szCs w:val="22"/>
        </w:rPr>
        <w:t>Paid print advertising:</w:t>
      </w:r>
      <w:r>
        <w:rPr>
          <w:rStyle w:val="apple-converted-space"/>
          <w:rFonts w:ascii="Arial" w:hAnsi="Arial" w:cs="Arial"/>
          <w:color w:val="000000"/>
          <w:sz w:val="22"/>
          <w:szCs w:val="22"/>
        </w:rPr>
        <w:t> </w:t>
      </w:r>
      <w:r>
        <w:rPr>
          <w:rStyle w:val="scxw248680265"/>
          <w:rFonts w:ascii="Arial" w:hAnsi="Arial" w:cs="Arial"/>
          <w:sz w:val="22"/>
          <w:szCs w:val="22"/>
        </w:rPr>
        <w:t> </w:t>
      </w:r>
      <w:r>
        <w:rPr>
          <w:rFonts w:ascii="Arial" w:hAnsi="Arial" w:cs="Arial"/>
          <w:sz w:val="22"/>
          <w:szCs w:val="22"/>
        </w:rPr>
        <w:br/>
      </w:r>
      <w:r>
        <w:rPr>
          <w:rStyle w:val="normaltextrun"/>
          <w:rFonts w:ascii="Calibri" w:hAnsi="Calibri" w:cs="Calibri"/>
          <w:color w:val="000000"/>
          <w:sz w:val="22"/>
          <w:szCs w:val="22"/>
        </w:rPr>
        <w:t>Subjects may be recruited through paid print</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and digital</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advertisements, including brochures, magazines, newspaper (e.g., Herald Leader, Bluegrass Area, Courier Journal, Cincinnati Enquirer, Health &amp; Wellness, Chevy Chaser, Hamburg Journal, Business Lexington,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Richmond Register</w:t>
      </w:r>
      <w:r>
        <w:rPr>
          <w:rStyle w:val="apple-converted-space"/>
          <w:rFonts w:ascii="Calibri" w:hAnsi="Calibri" w:cs="Calibri"/>
          <w:color w:val="000000"/>
          <w:sz w:val="22"/>
          <w:szCs w:val="22"/>
        </w:rPr>
        <w:t> </w:t>
      </w:r>
      <w:r>
        <w:rPr>
          <w:rStyle w:val="normaltextrun"/>
          <w:rFonts w:ascii="Calibri" w:hAnsi="Calibri" w:cs="Calibri"/>
          <w:color w:val="000000"/>
          <w:sz w:val="22"/>
          <w:szCs w:val="22"/>
        </w:rPr>
        <w:t>or other publications in the surrounding region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e.g., Bluegrass Regional print &amp; digital ads, may include Appalachian counties</w:t>
      </w:r>
      <w:r>
        <w:rPr>
          <w:rStyle w:val="normaltextrun"/>
          <w:rFonts w:ascii="Arial" w:hAnsi="Arial" w:cs="Arial"/>
          <w:color w:val="000000"/>
          <w:sz w:val="22"/>
          <w:szCs w:val="22"/>
        </w:rPr>
        <w:t>).  </w:t>
      </w:r>
      <w:r>
        <w:rPr>
          <w:rStyle w:val="eop"/>
          <w:rFonts w:ascii="Arial" w:hAnsi="Arial" w:cs="Arial"/>
          <w:sz w:val="22"/>
          <w:szCs w:val="22"/>
        </w:rPr>
        <w:t> </w:t>
      </w:r>
    </w:p>
    <w:p w14:paraId="11CD70BA"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Radio (e.g., Sirius, Clear Channel, Cumulus, LM Communications, Public Radio,</w:t>
      </w:r>
      <w:r>
        <w:rPr>
          <w:rStyle w:val="apple-converted-space"/>
          <w:rFonts w:ascii="Calibri" w:hAnsi="Calibri" w:cs="Calibri"/>
          <w:color w:val="000000"/>
          <w:sz w:val="22"/>
          <w:szCs w:val="22"/>
        </w:rPr>
        <w:t> </w:t>
      </w:r>
      <w:r>
        <w:rPr>
          <w:rStyle w:val="normaltextrun"/>
          <w:rFonts w:ascii="Calibri" w:hAnsi="Calibri" w:cs="Calibri"/>
          <w:color w:val="000000"/>
          <w:sz w:val="22"/>
          <w:szCs w:val="22"/>
        </w:rPr>
        <w:t>Pandora,</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etc.).</w:t>
      </w:r>
      <w:r>
        <w:rPr>
          <w:rStyle w:val="eop"/>
          <w:rFonts w:ascii="Calibri" w:hAnsi="Calibri" w:cs="Calibri"/>
          <w:sz w:val="22"/>
          <w:szCs w:val="22"/>
        </w:rPr>
        <w:t> </w:t>
      </w:r>
    </w:p>
    <w:p w14:paraId="116A473F"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Television spots,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scrolling information on community stations, and theater screens. </w:t>
      </w:r>
      <w:r>
        <w:rPr>
          <w:rStyle w:val="eop"/>
          <w:rFonts w:ascii="Calibri" w:hAnsi="Calibri" w:cs="Calibri"/>
          <w:sz w:val="22"/>
          <w:szCs w:val="22"/>
        </w:rPr>
        <w:t> </w:t>
      </w:r>
    </w:p>
    <w:p w14:paraId="353BEDCA"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Recruitment ads may also appear on billboards,</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Lextran</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buses, taxicabs, and other transportation methods. </w:t>
      </w:r>
      <w:r>
        <w:rPr>
          <w:rStyle w:val="eop"/>
          <w:rFonts w:ascii="Calibri" w:hAnsi="Calibri" w:cs="Calibri"/>
          <w:sz w:val="22"/>
          <w:szCs w:val="22"/>
        </w:rPr>
        <w:t> </w:t>
      </w:r>
    </w:p>
    <w:p w14:paraId="571E372C" w14:textId="77777777" w:rsidR="007D478B" w:rsidRDefault="007D478B" w:rsidP="007D478B">
      <w:pPr>
        <w:pStyle w:val="paragraph"/>
        <w:spacing w:before="0" w:beforeAutospacing="0" w:after="0" w:afterAutospacing="0"/>
        <w:textAlignment w:val="baseline"/>
        <w:rPr>
          <w:rFonts w:ascii="Arial" w:hAnsi="Arial" w:cs="Arial"/>
          <w:sz w:val="18"/>
          <w:szCs w:val="18"/>
        </w:rPr>
      </w:pPr>
      <w:proofErr w:type="spellStart"/>
      <w:r>
        <w:rPr>
          <w:rStyle w:val="spellingerror"/>
          <w:rFonts w:ascii="Calibri" w:hAnsi="Calibri" w:cs="Calibri"/>
          <w:color w:val="000000"/>
          <w:sz w:val="22"/>
          <w:szCs w:val="22"/>
        </w:rPr>
        <w:t>Craig’sList</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(if using</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Craig’slist</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 Study Team will place ad). </w:t>
      </w:r>
      <w:r>
        <w:rPr>
          <w:rStyle w:val="eop"/>
          <w:rFonts w:ascii="Calibri" w:hAnsi="Calibri" w:cs="Calibri"/>
          <w:sz w:val="22"/>
          <w:szCs w:val="22"/>
        </w:rPr>
        <w:t> </w:t>
      </w:r>
    </w:p>
    <w:p w14:paraId="3D377631"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70C0"/>
          <w:sz w:val="22"/>
          <w:szCs w:val="22"/>
        </w:rPr>
        <w:t>OPTIONS FOR CONTINGENCY PLANS</w:t>
      </w:r>
      <w:r>
        <w:rPr>
          <w:rStyle w:val="eop"/>
          <w:rFonts w:ascii="Calibri" w:hAnsi="Calibri" w:cs="Calibri"/>
          <w:sz w:val="22"/>
          <w:szCs w:val="22"/>
        </w:rPr>
        <w:t> </w:t>
      </w:r>
    </w:p>
    <w:p w14:paraId="13BDFC29"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sz w:val="22"/>
          <w:szCs w:val="22"/>
        </w:rPr>
        <w:t>Other recruitment databases</w:t>
      </w:r>
      <w:r>
        <w:rPr>
          <w:rStyle w:val="normaltextrun"/>
          <w:rFonts w:ascii="Calibri" w:hAnsi="Calibri" w:cs="Calibri"/>
          <w:color w:val="000000"/>
          <w:sz w:val="22"/>
          <w:szCs w:val="22"/>
        </w:rPr>
        <w:t>:  Registries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that are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owned and operated by non-UK research groups (e.g. partnering groups and Health-related Associations).</w:t>
      </w:r>
      <w:r>
        <w:rPr>
          <w:rStyle w:val="eop"/>
          <w:rFonts w:ascii="Calibri" w:hAnsi="Calibri" w:cs="Calibri"/>
          <w:sz w:val="22"/>
          <w:szCs w:val="22"/>
        </w:rPr>
        <w:t> </w:t>
      </w:r>
    </w:p>
    <w:p w14:paraId="7A7F79DF"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sz w:val="22"/>
          <w:szCs w:val="22"/>
        </w:rPr>
        <w:t>E-Newsletters and</w:t>
      </w:r>
      <w:r>
        <w:rPr>
          <w:rStyle w:val="apple-converted-space"/>
          <w:rFonts w:ascii="Calibri" w:hAnsi="Calibri" w:cs="Calibri"/>
          <w:b/>
          <w:bCs/>
          <w:color w:val="000000"/>
          <w:sz w:val="22"/>
          <w:szCs w:val="22"/>
        </w:rPr>
        <w:t> </w:t>
      </w:r>
      <w:proofErr w:type="spellStart"/>
      <w:r>
        <w:rPr>
          <w:rStyle w:val="spellingerror"/>
          <w:rFonts w:ascii="Calibri" w:hAnsi="Calibri" w:cs="Calibri"/>
          <w:b/>
          <w:bCs/>
          <w:color w:val="000000"/>
          <w:sz w:val="22"/>
          <w:szCs w:val="22"/>
        </w:rPr>
        <w:t>ListServs</w:t>
      </w:r>
      <w:proofErr w:type="spellEnd"/>
      <w:r>
        <w:rPr>
          <w:rStyle w:val="normaltextrun"/>
          <w:rFonts w:ascii="Calibri" w:hAnsi="Calibri" w:cs="Calibri"/>
          <w:color w:val="000000"/>
          <w:sz w:val="22"/>
          <w:szCs w:val="22"/>
        </w:rPr>
        <w:t>: This study may also go out on email distribution, listservs, or e- newsletters, e.g., the CCTS list serv, Markey Cancer Affiliates list servs, ResearchMatch.org, Wednesday’s Word,</w:t>
      </w:r>
      <w:r>
        <w:rPr>
          <w:rStyle w:val="apple-converted-space"/>
          <w:rFonts w:ascii="Calibri" w:hAnsi="Calibri" w:cs="Calibri"/>
          <w:color w:val="000000"/>
          <w:sz w:val="22"/>
          <w:szCs w:val="22"/>
        </w:rPr>
        <w:t> </w:t>
      </w:r>
      <w:r>
        <w:rPr>
          <w:rStyle w:val="normaltextrun"/>
          <w:rFonts w:ascii="Calibri" w:hAnsi="Calibri" w:cs="Calibri"/>
          <w:color w:val="000000"/>
          <w:sz w:val="22"/>
          <w:szCs w:val="22"/>
        </w:rPr>
        <w:t>Kentucky Office of Rural Health (KORH</w:t>
      </w:r>
      <w:r>
        <w:rPr>
          <w:rStyle w:val="normaltextrun"/>
          <w:rFonts w:ascii="Arial" w:hAnsi="Arial" w:cs="Arial"/>
          <w:color w:val="000000"/>
          <w:sz w:val="22"/>
          <w:szCs w:val="22"/>
        </w:rPr>
        <w:t>)</w:t>
      </w:r>
      <w:r>
        <w:rPr>
          <w:rStyle w:val="normaltextrun"/>
          <w:rFonts w:ascii="Calibri" w:hAnsi="Calibri" w:cs="Calibri"/>
          <w:color w:val="000000"/>
          <w:sz w:val="22"/>
          <w:szCs w:val="22"/>
        </w:rPr>
        <w:t>, Appalachian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Translational</w:t>
      </w:r>
      <w:r>
        <w:rPr>
          <w:rStyle w:val="apple-converted-space"/>
          <w:rFonts w:ascii="Calibri" w:hAnsi="Calibri" w:cs="Calibri"/>
          <w:color w:val="000000"/>
          <w:sz w:val="22"/>
          <w:szCs w:val="22"/>
        </w:rPr>
        <w:t> </w:t>
      </w:r>
      <w:r>
        <w:rPr>
          <w:rStyle w:val="normaltextrun"/>
          <w:rFonts w:ascii="Calibri" w:hAnsi="Calibri" w:cs="Calibri"/>
          <w:color w:val="000000"/>
          <w:sz w:val="22"/>
          <w:szCs w:val="22"/>
        </w:rPr>
        <w:t>Research</w:t>
      </w:r>
      <w:r>
        <w:rPr>
          <w:rStyle w:val="apple-converted-space"/>
          <w:rFonts w:ascii="Calibri" w:hAnsi="Calibri" w:cs="Calibri"/>
          <w:color w:val="000000"/>
          <w:sz w:val="22"/>
          <w:szCs w:val="22"/>
        </w:rPr>
        <w:t> </w:t>
      </w:r>
      <w:r>
        <w:rPr>
          <w:rStyle w:val="normaltextrun"/>
          <w:rFonts w:ascii="Calibri" w:hAnsi="Calibri" w:cs="Calibri"/>
          <w:color w:val="000000"/>
          <w:sz w:val="22"/>
          <w:szCs w:val="22"/>
        </w:rPr>
        <w:t>Network (ATRN), etc. </w:t>
      </w:r>
      <w:r>
        <w:rPr>
          <w:rStyle w:val="eop"/>
          <w:rFonts w:ascii="Calibri" w:hAnsi="Calibri" w:cs="Calibri"/>
          <w:sz w:val="22"/>
          <w:szCs w:val="22"/>
        </w:rPr>
        <w:t> </w:t>
      </w:r>
    </w:p>
    <w:p w14:paraId="07735D12"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Physician referral letters to community physicians for patient recruitment. </w:t>
      </w:r>
      <w:r>
        <w:rPr>
          <w:rStyle w:val="eop"/>
          <w:rFonts w:ascii="Calibri" w:hAnsi="Calibri" w:cs="Calibri"/>
          <w:sz w:val="22"/>
          <w:szCs w:val="22"/>
        </w:rPr>
        <w:t> </w:t>
      </w:r>
    </w:p>
    <w:p w14:paraId="6FC63528"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sz w:val="22"/>
          <w:szCs w:val="22"/>
        </w:rPr>
        <w:t>UK Public Relations (College/Dept. PR personnel) and UK HealthCare venues: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Articles and</w:t>
      </w:r>
      <w:r>
        <w:rPr>
          <w:rStyle w:val="apple-converted-space"/>
          <w:rFonts w:ascii="Calibri" w:hAnsi="Calibri" w:cs="Calibri"/>
          <w:color w:val="000000"/>
          <w:sz w:val="22"/>
          <w:szCs w:val="22"/>
        </w:rPr>
        <w:t> </w:t>
      </w:r>
      <w:r>
        <w:rPr>
          <w:rStyle w:val="normaltextrun"/>
          <w:rFonts w:ascii="Calibri" w:hAnsi="Calibri" w:cs="Calibri"/>
          <w:color w:val="000000"/>
          <w:sz w:val="22"/>
          <w:szCs w:val="22"/>
        </w:rPr>
        <w:t>interviews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about the researchers and research study may be promoted via</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UKNow</w:t>
      </w:r>
      <w:proofErr w:type="spellEnd"/>
      <w:r>
        <w:rPr>
          <w:rStyle w:val="normaltextrun"/>
          <w:rFonts w:ascii="Calibri" w:hAnsi="Calibri" w:cs="Calibri"/>
          <w:color w:val="000000"/>
          <w:sz w:val="22"/>
          <w:szCs w:val="22"/>
        </w:rPr>
        <w:t>, Kentucky living, and other media outlets.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Research and study-related articles published on</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UKNow</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may contain standard language directing interested individuals on where to read more about research and current studies:</w:t>
      </w:r>
      <w:r>
        <w:rPr>
          <w:rStyle w:val="apple-converted-space"/>
          <w:rFonts w:ascii="Arial" w:hAnsi="Arial" w:cs="Arial"/>
          <w:color w:val="000000"/>
          <w:sz w:val="22"/>
          <w:szCs w:val="22"/>
        </w:rPr>
        <w:t> </w:t>
      </w:r>
      <w:r>
        <w:rPr>
          <w:rStyle w:val="normaltextrun"/>
          <w:rFonts w:ascii="Calibri" w:hAnsi="Calibri" w:cs="Calibri"/>
          <w:color w:val="0070C0"/>
          <w:sz w:val="22"/>
          <w:szCs w:val="22"/>
        </w:rPr>
        <w:t>You can</w:t>
      </w:r>
      <w:r>
        <w:rPr>
          <w:rStyle w:val="apple-converted-space"/>
          <w:rFonts w:ascii="Calibri" w:hAnsi="Calibri" w:cs="Calibri"/>
          <w:color w:val="0070C0"/>
          <w:sz w:val="22"/>
          <w:szCs w:val="22"/>
        </w:rPr>
        <w:t> </w:t>
      </w:r>
      <w:r>
        <w:rPr>
          <w:rStyle w:val="normaltextrun"/>
          <w:rFonts w:ascii="Calibri" w:hAnsi="Calibri" w:cs="Calibri"/>
          <w:color w:val="0070C0"/>
          <w:sz w:val="22"/>
          <w:szCs w:val="22"/>
        </w:rPr>
        <w:t>make a difference through participating in research and discovery. To find more information, including a list of current studies at UK and access to studies nationwide, please visit UKclinicalresearch.com or call 859.257.7856 or join the ResearchMatch.org or wellnesshealthandyou.org registries to be matched today.</w:t>
      </w:r>
      <w:r>
        <w:rPr>
          <w:rStyle w:val="scxw248680265"/>
          <w:rFonts w:ascii="Calibri" w:hAnsi="Calibri" w:cs="Calibri"/>
          <w:sz w:val="22"/>
          <w:szCs w:val="22"/>
        </w:rPr>
        <w:t> </w:t>
      </w:r>
      <w:r>
        <w:rPr>
          <w:rFonts w:ascii="Calibri" w:hAnsi="Calibri" w:cs="Calibri"/>
          <w:sz w:val="22"/>
          <w:szCs w:val="22"/>
        </w:rPr>
        <w:br/>
      </w:r>
      <w:r>
        <w:rPr>
          <w:rStyle w:val="eop"/>
        </w:rPr>
        <w:t> </w:t>
      </w:r>
    </w:p>
    <w:p w14:paraId="21F23386"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UKPR</w:t>
      </w:r>
      <w:r>
        <w:rPr>
          <w:rStyle w:val="normaltextrun"/>
          <w:rFonts w:ascii="Arial" w:hAnsi="Arial" w:cs="Arial"/>
          <w:color w:val="000000"/>
          <w:sz w:val="22"/>
          <w:szCs w:val="22"/>
        </w:rPr>
        <w:t>,</w:t>
      </w:r>
      <w:r>
        <w:rPr>
          <w:rStyle w:val="apple-converted-space"/>
          <w:rFonts w:ascii="Arial" w:hAnsi="Arial" w:cs="Arial"/>
          <w:color w:val="000000"/>
          <w:sz w:val="22"/>
          <w:szCs w:val="22"/>
        </w:rPr>
        <w:t> </w:t>
      </w:r>
      <w:r>
        <w:rPr>
          <w:rStyle w:val="normaltextrun"/>
          <w:rFonts w:ascii="Calibri" w:hAnsi="Calibri" w:cs="Calibri"/>
          <w:color w:val="000000"/>
          <w:sz w:val="22"/>
          <w:szCs w:val="22"/>
        </w:rPr>
        <w:t>UK HealthCare marketing</w:t>
      </w:r>
      <w:r>
        <w:rPr>
          <w:rStyle w:val="apple-converted-space"/>
          <w:rFonts w:ascii="Calibri" w:hAnsi="Calibri" w:cs="Calibri"/>
          <w:color w:val="000000"/>
          <w:sz w:val="22"/>
          <w:szCs w:val="22"/>
        </w:rPr>
        <w:t> </w:t>
      </w:r>
      <w:r>
        <w:rPr>
          <w:rStyle w:val="normaltextrun"/>
          <w:rFonts w:ascii="Calibri" w:hAnsi="Calibri" w:cs="Calibri"/>
          <w:color w:val="000000"/>
          <w:sz w:val="22"/>
          <w:szCs w:val="22"/>
        </w:rPr>
        <w:t>or the CCTS PRS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may create videos to promote research, researchers and their studies to local, regional and national media venues and on internal hospital monitors. </w:t>
      </w:r>
      <w:r>
        <w:rPr>
          <w:rStyle w:val="eop"/>
          <w:rFonts w:ascii="Calibri" w:hAnsi="Calibri" w:cs="Calibri"/>
          <w:sz w:val="22"/>
          <w:szCs w:val="22"/>
        </w:rPr>
        <w:t> </w:t>
      </w:r>
    </w:p>
    <w:p w14:paraId="63AF560C"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UK HealthCare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may</w:t>
      </w:r>
      <w:r>
        <w:rPr>
          <w:rStyle w:val="apple-converted-space"/>
          <w:rFonts w:ascii="Calibri" w:hAnsi="Calibri" w:cs="Calibri"/>
          <w:color w:val="000000"/>
          <w:sz w:val="22"/>
          <w:szCs w:val="22"/>
        </w:rPr>
        <w:t> </w:t>
      </w:r>
      <w:r>
        <w:rPr>
          <w:rStyle w:val="normaltextrun"/>
          <w:rFonts w:ascii="Calibri" w:hAnsi="Calibri" w:cs="Calibri"/>
          <w:color w:val="000000"/>
          <w:sz w:val="22"/>
          <w:szCs w:val="22"/>
        </w:rPr>
        <w:t>place study recruitment flyers on their internal and external racks (e.g., UK pharmacies, clinics, UK Libraries and Lexington Libraries) or on digital monitors.</w:t>
      </w:r>
      <w:r>
        <w:rPr>
          <w:rStyle w:val="eop"/>
          <w:rFonts w:ascii="Calibri" w:hAnsi="Calibri" w:cs="Calibri"/>
          <w:sz w:val="22"/>
          <w:szCs w:val="22"/>
        </w:rPr>
        <w:t> </w:t>
      </w:r>
    </w:p>
    <w:p w14:paraId="5884F74E"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Participants may be recruited using newsletters, such as In the Loop, Health Matters, Making a difference, and external</w:t>
      </w:r>
      <w:r>
        <w:rPr>
          <w:rStyle w:val="apple-converted-space"/>
          <w:rFonts w:ascii="Calibri" w:hAnsi="Calibri" w:cs="Calibri"/>
          <w:color w:val="000000"/>
          <w:sz w:val="22"/>
          <w:szCs w:val="22"/>
        </w:rPr>
        <w:t> </w:t>
      </w:r>
      <w:proofErr w:type="spellStart"/>
      <w:proofErr w:type="gramStart"/>
      <w:r>
        <w:rPr>
          <w:rStyle w:val="contextualspellingandgrammarerror"/>
          <w:rFonts w:ascii="Calibri" w:hAnsi="Calibri" w:cs="Calibri"/>
          <w:color w:val="000000"/>
          <w:sz w:val="22"/>
          <w:szCs w:val="22"/>
        </w:rPr>
        <w:t>news letters</w:t>
      </w:r>
      <w:proofErr w:type="spellEnd"/>
      <w:proofErr w:type="gramEnd"/>
      <w:r>
        <w:rPr>
          <w:rStyle w:val="normaltextrun"/>
          <w:rFonts w:ascii="Arial" w:hAnsi="Arial" w:cs="Arial"/>
          <w:color w:val="000000"/>
          <w:sz w:val="22"/>
          <w:szCs w:val="22"/>
        </w:rPr>
        <w:t>. </w:t>
      </w:r>
      <w:r>
        <w:rPr>
          <w:rStyle w:val="eop"/>
          <w:rFonts w:ascii="Arial" w:hAnsi="Arial" w:cs="Arial"/>
          <w:sz w:val="22"/>
          <w:szCs w:val="22"/>
        </w:rPr>
        <w:t> </w:t>
      </w:r>
    </w:p>
    <w:p w14:paraId="0010493A"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The study may also be advertised through UKPR and UKHC outreach activities. UKHC and CCTS have booths at many events, and researchers and coordinators are invited to attend any events that pertain to their study populations. </w:t>
      </w:r>
      <w:r>
        <w:rPr>
          <w:rStyle w:val="eop"/>
          <w:rFonts w:ascii="Calibri" w:hAnsi="Calibri" w:cs="Calibri"/>
          <w:sz w:val="22"/>
          <w:szCs w:val="22"/>
        </w:rPr>
        <w:t> </w:t>
      </w:r>
    </w:p>
    <w:p w14:paraId="0BD5DA0A" w14:textId="77777777" w:rsid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Researchers may participate in radio or TV interviews. General information about their research</w:t>
      </w:r>
      <w:r>
        <w:rPr>
          <w:rStyle w:val="apple-converted-space"/>
          <w:rFonts w:ascii="Calibri" w:hAnsi="Calibri" w:cs="Calibri"/>
          <w:color w:val="000000"/>
          <w:sz w:val="22"/>
          <w:szCs w:val="22"/>
        </w:rPr>
        <w:t> </w:t>
      </w:r>
      <w:r>
        <w:rPr>
          <w:rStyle w:val="normaltextrun"/>
          <w:rFonts w:ascii="Calibri" w:hAnsi="Calibri" w:cs="Calibri"/>
          <w:color w:val="000000"/>
          <w:sz w:val="22"/>
          <w:szCs w:val="22"/>
        </w:rPr>
        <w:t>may be presented with</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 phone number or website</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url</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for</w:t>
      </w:r>
      <w:r>
        <w:rPr>
          <w:rStyle w:val="apple-converted-space"/>
          <w:rFonts w:ascii="Calibri" w:hAnsi="Calibri" w:cs="Calibri"/>
          <w:color w:val="000000"/>
          <w:sz w:val="22"/>
          <w:szCs w:val="22"/>
        </w:rPr>
        <w:t> </w:t>
      </w:r>
      <w:r>
        <w:rPr>
          <w:rStyle w:val="normaltextrun"/>
          <w:rFonts w:ascii="Calibri" w:hAnsi="Calibri" w:cs="Calibri"/>
          <w:color w:val="000000"/>
          <w:sz w:val="22"/>
          <w:szCs w:val="22"/>
        </w:rPr>
        <w:t>more study specify information</w:t>
      </w:r>
      <w:r>
        <w:rPr>
          <w:rStyle w:val="normaltextrun"/>
          <w:rFonts w:ascii="Arial" w:hAnsi="Arial" w:cs="Arial"/>
          <w:color w:val="000000"/>
          <w:sz w:val="22"/>
          <w:szCs w:val="22"/>
        </w:rPr>
        <w:t>. </w:t>
      </w:r>
      <w:r>
        <w:rPr>
          <w:rStyle w:val="eop"/>
          <w:rFonts w:ascii="Arial" w:hAnsi="Arial" w:cs="Arial"/>
          <w:sz w:val="22"/>
          <w:szCs w:val="22"/>
        </w:rPr>
        <w:t> </w:t>
      </w:r>
    </w:p>
    <w:p w14:paraId="158B31C7" w14:textId="2E177489" w:rsidR="004F1379" w:rsidRPr="007D478B" w:rsidRDefault="007D478B" w:rsidP="007D478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Consenting members of the research team and/or consenting participants may be interviewed about the study for print, radio, or video which may be distributed via the aforementioned activities. </w:t>
      </w:r>
      <w:r>
        <w:rPr>
          <w:rStyle w:val="eop"/>
          <w:rFonts w:ascii="Calibri" w:hAnsi="Calibri" w:cs="Calibri"/>
          <w:sz w:val="22"/>
          <w:szCs w:val="22"/>
        </w:rPr>
        <w:t> </w:t>
      </w:r>
    </w:p>
    <w:sectPr w:rsidR="004F1379" w:rsidRPr="007D478B" w:rsidSect="00F01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8B"/>
    <w:rsid w:val="004F1379"/>
    <w:rsid w:val="007D478B"/>
    <w:rsid w:val="00DB3AB4"/>
    <w:rsid w:val="00F0121D"/>
    <w:rsid w:val="00FA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8AAC66"/>
  <w15:chartTrackingRefBased/>
  <w15:docId w15:val="{2D73E1CB-D23E-6244-B9BE-259F6190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478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D478B"/>
  </w:style>
  <w:style w:type="character" w:customStyle="1" w:styleId="apple-converted-space">
    <w:name w:val="apple-converted-space"/>
    <w:basedOn w:val="DefaultParagraphFont"/>
    <w:rsid w:val="007D478B"/>
  </w:style>
  <w:style w:type="character" w:customStyle="1" w:styleId="eop">
    <w:name w:val="eop"/>
    <w:basedOn w:val="DefaultParagraphFont"/>
    <w:rsid w:val="007D478B"/>
  </w:style>
  <w:style w:type="character" w:customStyle="1" w:styleId="scxw248680265">
    <w:name w:val="scxw248680265"/>
    <w:basedOn w:val="DefaultParagraphFont"/>
    <w:rsid w:val="007D478B"/>
  </w:style>
  <w:style w:type="character" w:customStyle="1" w:styleId="spellingerror">
    <w:name w:val="spellingerror"/>
    <w:basedOn w:val="DefaultParagraphFont"/>
    <w:rsid w:val="007D478B"/>
  </w:style>
  <w:style w:type="character" w:customStyle="1" w:styleId="contextualspellingandgrammarerror">
    <w:name w:val="contextualspellingandgrammarerror"/>
    <w:basedOn w:val="DefaultParagraphFont"/>
    <w:rsid w:val="007D4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326391">
      <w:bodyDiv w:val="1"/>
      <w:marLeft w:val="0"/>
      <w:marRight w:val="0"/>
      <w:marTop w:val="0"/>
      <w:marBottom w:val="0"/>
      <w:divBdr>
        <w:top w:val="none" w:sz="0" w:space="0" w:color="auto"/>
        <w:left w:val="none" w:sz="0" w:space="0" w:color="auto"/>
        <w:bottom w:val="none" w:sz="0" w:space="0" w:color="auto"/>
        <w:right w:val="none" w:sz="0" w:space="0" w:color="auto"/>
      </w:divBdr>
      <w:divsChild>
        <w:div w:id="476191043">
          <w:marLeft w:val="0"/>
          <w:marRight w:val="0"/>
          <w:marTop w:val="0"/>
          <w:marBottom w:val="0"/>
          <w:divBdr>
            <w:top w:val="none" w:sz="0" w:space="0" w:color="auto"/>
            <w:left w:val="none" w:sz="0" w:space="0" w:color="auto"/>
            <w:bottom w:val="none" w:sz="0" w:space="0" w:color="auto"/>
            <w:right w:val="none" w:sz="0" w:space="0" w:color="auto"/>
          </w:divBdr>
        </w:div>
        <w:div w:id="537202000">
          <w:marLeft w:val="0"/>
          <w:marRight w:val="0"/>
          <w:marTop w:val="0"/>
          <w:marBottom w:val="0"/>
          <w:divBdr>
            <w:top w:val="none" w:sz="0" w:space="0" w:color="auto"/>
            <w:left w:val="none" w:sz="0" w:space="0" w:color="auto"/>
            <w:bottom w:val="none" w:sz="0" w:space="0" w:color="auto"/>
            <w:right w:val="none" w:sz="0" w:space="0" w:color="auto"/>
          </w:divBdr>
        </w:div>
        <w:div w:id="1104958071">
          <w:marLeft w:val="0"/>
          <w:marRight w:val="0"/>
          <w:marTop w:val="0"/>
          <w:marBottom w:val="0"/>
          <w:divBdr>
            <w:top w:val="none" w:sz="0" w:space="0" w:color="auto"/>
            <w:left w:val="none" w:sz="0" w:space="0" w:color="auto"/>
            <w:bottom w:val="none" w:sz="0" w:space="0" w:color="auto"/>
            <w:right w:val="none" w:sz="0" w:space="0" w:color="auto"/>
          </w:divBdr>
        </w:div>
        <w:div w:id="1265916657">
          <w:marLeft w:val="0"/>
          <w:marRight w:val="0"/>
          <w:marTop w:val="0"/>
          <w:marBottom w:val="0"/>
          <w:divBdr>
            <w:top w:val="none" w:sz="0" w:space="0" w:color="auto"/>
            <w:left w:val="none" w:sz="0" w:space="0" w:color="auto"/>
            <w:bottom w:val="none" w:sz="0" w:space="0" w:color="auto"/>
            <w:right w:val="none" w:sz="0" w:space="0" w:color="auto"/>
          </w:divBdr>
        </w:div>
        <w:div w:id="1710566098">
          <w:marLeft w:val="0"/>
          <w:marRight w:val="0"/>
          <w:marTop w:val="0"/>
          <w:marBottom w:val="0"/>
          <w:divBdr>
            <w:top w:val="none" w:sz="0" w:space="0" w:color="auto"/>
            <w:left w:val="none" w:sz="0" w:space="0" w:color="auto"/>
            <w:bottom w:val="none" w:sz="0" w:space="0" w:color="auto"/>
            <w:right w:val="none" w:sz="0" w:space="0" w:color="auto"/>
          </w:divBdr>
        </w:div>
        <w:div w:id="1371997723">
          <w:marLeft w:val="0"/>
          <w:marRight w:val="0"/>
          <w:marTop w:val="0"/>
          <w:marBottom w:val="0"/>
          <w:divBdr>
            <w:top w:val="none" w:sz="0" w:space="0" w:color="auto"/>
            <w:left w:val="none" w:sz="0" w:space="0" w:color="auto"/>
            <w:bottom w:val="none" w:sz="0" w:space="0" w:color="auto"/>
            <w:right w:val="none" w:sz="0" w:space="0" w:color="auto"/>
          </w:divBdr>
        </w:div>
        <w:div w:id="1022589957">
          <w:marLeft w:val="0"/>
          <w:marRight w:val="0"/>
          <w:marTop w:val="0"/>
          <w:marBottom w:val="0"/>
          <w:divBdr>
            <w:top w:val="none" w:sz="0" w:space="0" w:color="auto"/>
            <w:left w:val="none" w:sz="0" w:space="0" w:color="auto"/>
            <w:bottom w:val="none" w:sz="0" w:space="0" w:color="auto"/>
            <w:right w:val="none" w:sz="0" w:space="0" w:color="auto"/>
          </w:divBdr>
        </w:div>
        <w:div w:id="147551704">
          <w:marLeft w:val="0"/>
          <w:marRight w:val="0"/>
          <w:marTop w:val="0"/>
          <w:marBottom w:val="0"/>
          <w:divBdr>
            <w:top w:val="none" w:sz="0" w:space="0" w:color="auto"/>
            <w:left w:val="none" w:sz="0" w:space="0" w:color="auto"/>
            <w:bottom w:val="none" w:sz="0" w:space="0" w:color="auto"/>
            <w:right w:val="none" w:sz="0" w:space="0" w:color="auto"/>
          </w:divBdr>
        </w:div>
        <w:div w:id="5910750">
          <w:marLeft w:val="0"/>
          <w:marRight w:val="0"/>
          <w:marTop w:val="0"/>
          <w:marBottom w:val="0"/>
          <w:divBdr>
            <w:top w:val="none" w:sz="0" w:space="0" w:color="auto"/>
            <w:left w:val="none" w:sz="0" w:space="0" w:color="auto"/>
            <w:bottom w:val="none" w:sz="0" w:space="0" w:color="auto"/>
            <w:right w:val="none" w:sz="0" w:space="0" w:color="auto"/>
          </w:divBdr>
        </w:div>
        <w:div w:id="1464033993">
          <w:marLeft w:val="0"/>
          <w:marRight w:val="0"/>
          <w:marTop w:val="0"/>
          <w:marBottom w:val="0"/>
          <w:divBdr>
            <w:top w:val="none" w:sz="0" w:space="0" w:color="auto"/>
            <w:left w:val="none" w:sz="0" w:space="0" w:color="auto"/>
            <w:bottom w:val="none" w:sz="0" w:space="0" w:color="auto"/>
            <w:right w:val="none" w:sz="0" w:space="0" w:color="auto"/>
          </w:divBdr>
        </w:div>
        <w:div w:id="1873568717">
          <w:marLeft w:val="0"/>
          <w:marRight w:val="0"/>
          <w:marTop w:val="0"/>
          <w:marBottom w:val="0"/>
          <w:divBdr>
            <w:top w:val="none" w:sz="0" w:space="0" w:color="auto"/>
            <w:left w:val="none" w:sz="0" w:space="0" w:color="auto"/>
            <w:bottom w:val="none" w:sz="0" w:space="0" w:color="auto"/>
            <w:right w:val="none" w:sz="0" w:space="0" w:color="auto"/>
          </w:divBdr>
        </w:div>
        <w:div w:id="1558127051">
          <w:marLeft w:val="0"/>
          <w:marRight w:val="0"/>
          <w:marTop w:val="0"/>
          <w:marBottom w:val="0"/>
          <w:divBdr>
            <w:top w:val="none" w:sz="0" w:space="0" w:color="auto"/>
            <w:left w:val="none" w:sz="0" w:space="0" w:color="auto"/>
            <w:bottom w:val="none" w:sz="0" w:space="0" w:color="auto"/>
            <w:right w:val="none" w:sz="0" w:space="0" w:color="auto"/>
          </w:divBdr>
        </w:div>
        <w:div w:id="41447850">
          <w:marLeft w:val="0"/>
          <w:marRight w:val="0"/>
          <w:marTop w:val="0"/>
          <w:marBottom w:val="0"/>
          <w:divBdr>
            <w:top w:val="none" w:sz="0" w:space="0" w:color="auto"/>
            <w:left w:val="none" w:sz="0" w:space="0" w:color="auto"/>
            <w:bottom w:val="none" w:sz="0" w:space="0" w:color="auto"/>
            <w:right w:val="none" w:sz="0" w:space="0" w:color="auto"/>
          </w:divBdr>
        </w:div>
        <w:div w:id="705957201">
          <w:marLeft w:val="0"/>
          <w:marRight w:val="0"/>
          <w:marTop w:val="0"/>
          <w:marBottom w:val="0"/>
          <w:divBdr>
            <w:top w:val="none" w:sz="0" w:space="0" w:color="auto"/>
            <w:left w:val="none" w:sz="0" w:space="0" w:color="auto"/>
            <w:bottom w:val="none" w:sz="0" w:space="0" w:color="auto"/>
            <w:right w:val="none" w:sz="0" w:space="0" w:color="auto"/>
          </w:divBdr>
        </w:div>
        <w:div w:id="1725182028">
          <w:marLeft w:val="0"/>
          <w:marRight w:val="0"/>
          <w:marTop w:val="0"/>
          <w:marBottom w:val="0"/>
          <w:divBdr>
            <w:top w:val="none" w:sz="0" w:space="0" w:color="auto"/>
            <w:left w:val="none" w:sz="0" w:space="0" w:color="auto"/>
            <w:bottom w:val="none" w:sz="0" w:space="0" w:color="auto"/>
            <w:right w:val="none" w:sz="0" w:space="0" w:color="auto"/>
          </w:divBdr>
        </w:div>
        <w:div w:id="1663578709">
          <w:marLeft w:val="0"/>
          <w:marRight w:val="0"/>
          <w:marTop w:val="0"/>
          <w:marBottom w:val="0"/>
          <w:divBdr>
            <w:top w:val="none" w:sz="0" w:space="0" w:color="auto"/>
            <w:left w:val="none" w:sz="0" w:space="0" w:color="auto"/>
            <w:bottom w:val="none" w:sz="0" w:space="0" w:color="auto"/>
            <w:right w:val="none" w:sz="0" w:space="0" w:color="auto"/>
          </w:divBdr>
        </w:div>
        <w:div w:id="2035418619">
          <w:marLeft w:val="0"/>
          <w:marRight w:val="0"/>
          <w:marTop w:val="0"/>
          <w:marBottom w:val="0"/>
          <w:divBdr>
            <w:top w:val="none" w:sz="0" w:space="0" w:color="auto"/>
            <w:left w:val="none" w:sz="0" w:space="0" w:color="auto"/>
            <w:bottom w:val="none" w:sz="0" w:space="0" w:color="auto"/>
            <w:right w:val="none" w:sz="0" w:space="0" w:color="auto"/>
          </w:divBdr>
        </w:div>
        <w:div w:id="1720394010">
          <w:marLeft w:val="0"/>
          <w:marRight w:val="0"/>
          <w:marTop w:val="0"/>
          <w:marBottom w:val="0"/>
          <w:divBdr>
            <w:top w:val="none" w:sz="0" w:space="0" w:color="auto"/>
            <w:left w:val="none" w:sz="0" w:space="0" w:color="auto"/>
            <w:bottom w:val="none" w:sz="0" w:space="0" w:color="auto"/>
            <w:right w:val="none" w:sz="0" w:space="0" w:color="auto"/>
          </w:divBdr>
        </w:div>
        <w:div w:id="1833637382">
          <w:marLeft w:val="0"/>
          <w:marRight w:val="0"/>
          <w:marTop w:val="0"/>
          <w:marBottom w:val="0"/>
          <w:divBdr>
            <w:top w:val="none" w:sz="0" w:space="0" w:color="auto"/>
            <w:left w:val="none" w:sz="0" w:space="0" w:color="auto"/>
            <w:bottom w:val="none" w:sz="0" w:space="0" w:color="auto"/>
            <w:right w:val="none" w:sz="0" w:space="0" w:color="auto"/>
          </w:divBdr>
        </w:div>
        <w:div w:id="76564331">
          <w:marLeft w:val="0"/>
          <w:marRight w:val="0"/>
          <w:marTop w:val="0"/>
          <w:marBottom w:val="0"/>
          <w:divBdr>
            <w:top w:val="none" w:sz="0" w:space="0" w:color="auto"/>
            <w:left w:val="none" w:sz="0" w:space="0" w:color="auto"/>
            <w:bottom w:val="none" w:sz="0" w:space="0" w:color="auto"/>
            <w:right w:val="none" w:sz="0" w:space="0" w:color="auto"/>
          </w:divBdr>
        </w:div>
        <w:div w:id="39793942">
          <w:marLeft w:val="0"/>
          <w:marRight w:val="0"/>
          <w:marTop w:val="0"/>
          <w:marBottom w:val="0"/>
          <w:divBdr>
            <w:top w:val="none" w:sz="0" w:space="0" w:color="auto"/>
            <w:left w:val="none" w:sz="0" w:space="0" w:color="auto"/>
            <w:bottom w:val="none" w:sz="0" w:space="0" w:color="auto"/>
            <w:right w:val="none" w:sz="0" w:space="0" w:color="auto"/>
          </w:divBdr>
        </w:div>
        <w:div w:id="371854887">
          <w:marLeft w:val="0"/>
          <w:marRight w:val="0"/>
          <w:marTop w:val="0"/>
          <w:marBottom w:val="0"/>
          <w:divBdr>
            <w:top w:val="none" w:sz="0" w:space="0" w:color="auto"/>
            <w:left w:val="none" w:sz="0" w:space="0" w:color="auto"/>
            <w:bottom w:val="none" w:sz="0" w:space="0" w:color="auto"/>
            <w:right w:val="none" w:sz="0" w:space="0" w:color="auto"/>
          </w:divBdr>
        </w:div>
        <w:div w:id="2109500048">
          <w:marLeft w:val="0"/>
          <w:marRight w:val="0"/>
          <w:marTop w:val="0"/>
          <w:marBottom w:val="0"/>
          <w:divBdr>
            <w:top w:val="none" w:sz="0" w:space="0" w:color="auto"/>
            <w:left w:val="none" w:sz="0" w:space="0" w:color="auto"/>
            <w:bottom w:val="none" w:sz="0" w:space="0" w:color="auto"/>
            <w:right w:val="none" w:sz="0" w:space="0" w:color="auto"/>
          </w:divBdr>
        </w:div>
        <w:div w:id="1017998018">
          <w:marLeft w:val="0"/>
          <w:marRight w:val="0"/>
          <w:marTop w:val="0"/>
          <w:marBottom w:val="0"/>
          <w:divBdr>
            <w:top w:val="none" w:sz="0" w:space="0" w:color="auto"/>
            <w:left w:val="none" w:sz="0" w:space="0" w:color="auto"/>
            <w:bottom w:val="none" w:sz="0" w:space="0" w:color="auto"/>
            <w:right w:val="none" w:sz="0" w:space="0" w:color="auto"/>
          </w:divBdr>
        </w:div>
        <w:div w:id="1184709924">
          <w:marLeft w:val="0"/>
          <w:marRight w:val="0"/>
          <w:marTop w:val="0"/>
          <w:marBottom w:val="0"/>
          <w:divBdr>
            <w:top w:val="none" w:sz="0" w:space="0" w:color="auto"/>
            <w:left w:val="none" w:sz="0" w:space="0" w:color="auto"/>
            <w:bottom w:val="none" w:sz="0" w:space="0" w:color="auto"/>
            <w:right w:val="none" w:sz="0" w:space="0" w:color="auto"/>
          </w:divBdr>
        </w:div>
        <w:div w:id="820997968">
          <w:marLeft w:val="0"/>
          <w:marRight w:val="0"/>
          <w:marTop w:val="0"/>
          <w:marBottom w:val="0"/>
          <w:divBdr>
            <w:top w:val="none" w:sz="0" w:space="0" w:color="auto"/>
            <w:left w:val="none" w:sz="0" w:space="0" w:color="auto"/>
            <w:bottom w:val="none" w:sz="0" w:space="0" w:color="auto"/>
            <w:right w:val="none" w:sz="0" w:space="0" w:color="auto"/>
          </w:divBdr>
        </w:div>
        <w:div w:id="1925529099">
          <w:marLeft w:val="0"/>
          <w:marRight w:val="0"/>
          <w:marTop w:val="0"/>
          <w:marBottom w:val="0"/>
          <w:divBdr>
            <w:top w:val="none" w:sz="0" w:space="0" w:color="auto"/>
            <w:left w:val="none" w:sz="0" w:space="0" w:color="auto"/>
            <w:bottom w:val="none" w:sz="0" w:space="0" w:color="auto"/>
            <w:right w:val="none" w:sz="0" w:space="0" w:color="auto"/>
          </w:divBdr>
        </w:div>
        <w:div w:id="1255434002">
          <w:marLeft w:val="0"/>
          <w:marRight w:val="0"/>
          <w:marTop w:val="0"/>
          <w:marBottom w:val="0"/>
          <w:divBdr>
            <w:top w:val="none" w:sz="0" w:space="0" w:color="auto"/>
            <w:left w:val="none" w:sz="0" w:space="0" w:color="auto"/>
            <w:bottom w:val="none" w:sz="0" w:space="0" w:color="auto"/>
            <w:right w:val="none" w:sz="0" w:space="0" w:color="auto"/>
          </w:divBdr>
        </w:div>
        <w:div w:id="907302138">
          <w:marLeft w:val="0"/>
          <w:marRight w:val="0"/>
          <w:marTop w:val="0"/>
          <w:marBottom w:val="0"/>
          <w:divBdr>
            <w:top w:val="none" w:sz="0" w:space="0" w:color="auto"/>
            <w:left w:val="none" w:sz="0" w:space="0" w:color="auto"/>
            <w:bottom w:val="none" w:sz="0" w:space="0" w:color="auto"/>
            <w:right w:val="none" w:sz="0" w:space="0" w:color="auto"/>
          </w:divBdr>
        </w:div>
        <w:div w:id="77772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earch.uky.edu/ori/IRB-Survival-Handbook.html" TargetMode="External"/><Relationship Id="rId5" Type="http://schemas.openxmlformats.org/officeDocument/2006/relationships/hyperlink" Target="http://www.research.uky.edu/ori/IRB-Survival-Handbook.html" TargetMode="External"/><Relationship Id="rId4" Type="http://schemas.openxmlformats.org/officeDocument/2006/relationships/hyperlink" Target="http://www.research.uky.edu/ori/IRB-Survival-Hand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Poskin, Roxane</dc:creator>
  <cp:keywords/>
  <dc:description/>
  <cp:lastModifiedBy>Poskin, Roxane</cp:lastModifiedBy>
  <cp:revision>2</cp:revision>
  <dcterms:created xsi:type="dcterms:W3CDTF">2020-06-09T17:06:00Z</dcterms:created>
  <dcterms:modified xsi:type="dcterms:W3CDTF">2020-06-09T17:06:00Z</dcterms:modified>
</cp:coreProperties>
</file>